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5AEE5" w14:textId="77777777" w:rsidR="00EE0A83" w:rsidRPr="008478CB" w:rsidRDefault="00EE0A83" w:rsidP="00EE0A83">
      <w:pPr>
        <w:pStyle w:val="Cmsor1"/>
        <w:rPr>
          <w:rFonts w:eastAsia="Times New Roman"/>
          <w:color w:val="auto"/>
        </w:rPr>
      </w:pPr>
    </w:p>
    <w:p w14:paraId="01434AA2" w14:textId="77777777" w:rsidR="00EE0A83" w:rsidRPr="008478CB" w:rsidRDefault="00EE0A83" w:rsidP="00EE0A83">
      <w:pPr>
        <w:pStyle w:val="Nincstrkz"/>
        <w:jc w:val="center"/>
        <w:rPr>
          <w:rFonts w:ascii="Book Antiqua" w:eastAsiaTheme="majorEastAsia" w:hAnsi="Book Antiqua" w:cstheme="majorBidi"/>
          <w:sz w:val="72"/>
          <w:szCs w:val="72"/>
        </w:rPr>
      </w:pPr>
      <w:r w:rsidRPr="008478C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935B08D" wp14:editId="5BC2E7B0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7874000"/>
                <wp:effectExtent l="19050" t="19050" r="42545" b="62865"/>
                <wp:wrapNone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874000"/>
                        </a:xfrm>
                        <a:prstGeom prst="rect">
                          <a:avLst/>
                        </a:prstGeom>
                        <a:solidFill>
                          <a:srgbClr val="34AA5D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90F419E" id="Téglalap 5" o:spid="_x0000_s1026" style="position:absolute;margin-left:0;margin-top:0;width:7.15pt;height:620pt;z-index:251661312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hqzzv5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<v:shadow on="t" color="#823b0b [1605]" opacity=".5" offset="1pt"/>
                <w10:wrap anchorx="margin" anchory="page"/>
              </v:rect>
            </w:pict>
          </mc:Fallback>
        </mc:AlternateContent>
      </w:r>
      <w:r w:rsidRPr="008478C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F3F3C4D" wp14:editId="17F94F5C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7874000"/>
                <wp:effectExtent l="19050" t="19050" r="42545" b="62865"/>
                <wp:wrapNone/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874000"/>
                        </a:xfrm>
                        <a:prstGeom prst="rect">
                          <a:avLst/>
                        </a:prstGeom>
                        <a:solidFill>
                          <a:srgbClr val="34AA5D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2A9CEA4" id="Téglalap 4" o:spid="_x0000_s1026" style="position:absolute;margin-left:0;margin-top:0;width:7.15pt;height:620pt;z-index:251660288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TZx+Jp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<v:shadow on="t" color="#823b0b [1605]" opacity=".5" offset="1pt"/>
                <w10:wrap anchorx="margin" anchory="page"/>
              </v:rect>
            </w:pict>
          </mc:Fallback>
        </mc:AlternateContent>
      </w:r>
      <w:r w:rsidR="00B10B83" w:rsidRPr="008478CB">
        <w:rPr>
          <w:rFonts w:ascii="Book Antiqua" w:eastAsiaTheme="majorEastAsia" w:hAnsi="Book Antiqua" w:cstheme="majorBidi"/>
          <w:sz w:val="72"/>
          <w:szCs w:val="72"/>
        </w:rPr>
        <w:t>Matematika 1</w:t>
      </w:r>
      <w:r w:rsidR="00E228AB">
        <w:rPr>
          <w:rFonts w:ascii="Book Antiqua" w:eastAsiaTheme="majorEastAsia" w:hAnsi="Book Antiqua" w:cstheme="majorBidi"/>
          <w:sz w:val="72"/>
          <w:szCs w:val="72"/>
        </w:rPr>
        <w:t>2</w:t>
      </w:r>
      <w:r w:rsidR="00B10B83" w:rsidRPr="008478CB">
        <w:rPr>
          <w:rFonts w:ascii="Book Antiqua" w:eastAsiaTheme="majorEastAsia" w:hAnsi="Book Antiqua" w:cstheme="majorBidi"/>
          <w:sz w:val="72"/>
          <w:szCs w:val="72"/>
        </w:rPr>
        <w:t>.</w:t>
      </w:r>
    </w:p>
    <w:p w14:paraId="0D92C840" w14:textId="77777777" w:rsidR="00EE0A83" w:rsidRPr="008478CB" w:rsidRDefault="00B10B83" w:rsidP="00EE0A83">
      <w:pPr>
        <w:pStyle w:val="Nincstrkz"/>
        <w:jc w:val="center"/>
        <w:rPr>
          <w:rFonts w:ascii="Book Antiqua" w:eastAsiaTheme="majorEastAsia" w:hAnsi="Book Antiqua" w:cstheme="majorBidi"/>
          <w:sz w:val="72"/>
          <w:szCs w:val="72"/>
        </w:rPr>
      </w:pPr>
      <w:r w:rsidRPr="008478CB">
        <w:rPr>
          <w:rFonts w:ascii="Book Antiqua" w:eastAsiaTheme="majorEastAsia" w:hAnsi="Book Antiqua" w:cstheme="majorBidi"/>
          <w:sz w:val="72"/>
          <w:szCs w:val="72"/>
        </w:rPr>
        <w:t>OH-MAT1</w:t>
      </w:r>
      <w:r w:rsidR="00E228AB">
        <w:rPr>
          <w:rFonts w:ascii="Book Antiqua" w:eastAsiaTheme="majorEastAsia" w:hAnsi="Book Antiqua" w:cstheme="majorBidi"/>
          <w:sz w:val="72"/>
          <w:szCs w:val="72"/>
        </w:rPr>
        <w:t>2</w:t>
      </w:r>
      <w:r w:rsidRPr="008478CB">
        <w:rPr>
          <w:rFonts w:ascii="Book Antiqua" w:eastAsiaTheme="majorEastAsia" w:hAnsi="Book Antiqua" w:cstheme="majorBidi"/>
          <w:sz w:val="72"/>
          <w:szCs w:val="72"/>
        </w:rPr>
        <w:t>T</w:t>
      </w:r>
      <w:r w:rsidR="00E228AB">
        <w:rPr>
          <w:rFonts w:ascii="Book Antiqua" w:eastAsiaTheme="majorEastAsia" w:hAnsi="Book Antiqua" w:cstheme="majorBidi"/>
          <w:sz w:val="72"/>
          <w:szCs w:val="72"/>
        </w:rPr>
        <w:t>B</w:t>
      </w:r>
    </w:p>
    <w:p w14:paraId="5318F6D9" w14:textId="77777777" w:rsidR="00EE0A83" w:rsidRPr="008478CB" w:rsidRDefault="00EE0A83" w:rsidP="00EE0A83">
      <w:pPr>
        <w:pStyle w:val="Nincstrkz"/>
        <w:jc w:val="center"/>
        <w:rPr>
          <w:rFonts w:ascii="Book Antiqua" w:eastAsiaTheme="majorEastAsia" w:hAnsi="Book Antiqua" w:cstheme="majorBidi"/>
          <w:sz w:val="72"/>
          <w:szCs w:val="72"/>
        </w:rPr>
      </w:pPr>
      <w:r w:rsidRPr="008478CB">
        <w:rPr>
          <w:rFonts w:ascii="Book Antiqua" w:eastAsiaTheme="majorEastAsia" w:hAnsi="Book Antiqua" w:cstheme="majorBidi"/>
          <w:sz w:val="72"/>
          <w:szCs w:val="72"/>
        </w:rPr>
        <w:t xml:space="preserve">Tanmenetjavaslat </w:t>
      </w:r>
    </w:p>
    <w:p w14:paraId="7FC2BFA1" w14:textId="77777777" w:rsidR="00EE0A83" w:rsidRPr="008478CB" w:rsidRDefault="00EE0A83" w:rsidP="00EE0A83">
      <w:pPr>
        <w:pStyle w:val="Cmsor1"/>
        <w:rPr>
          <w:rFonts w:eastAsia="Times New Roman"/>
          <w:color w:val="auto"/>
        </w:rPr>
      </w:pPr>
    </w:p>
    <w:p w14:paraId="6D3E6F15" w14:textId="77777777" w:rsidR="00EE0A83" w:rsidRPr="008478CB" w:rsidRDefault="00EE0A83" w:rsidP="00EE0A83"/>
    <w:p w14:paraId="0F38728A" w14:textId="77777777" w:rsidR="00EE0A83" w:rsidRPr="008478CB" w:rsidRDefault="00B41BD9" w:rsidP="00B41BD9">
      <w:pPr>
        <w:jc w:val="center"/>
      </w:pPr>
      <w:r w:rsidRPr="008478CB">
        <w:rPr>
          <w:rFonts w:ascii="Calibri" w:hAnsi="Calibri" w:cs="Calibri"/>
          <w:b/>
          <w:bCs/>
          <w:noProof/>
          <w:sz w:val="22"/>
          <w:lang w:eastAsia="hu-HU"/>
        </w:rPr>
        <w:drawing>
          <wp:inline distT="0" distB="0" distL="0" distR="0" wp14:anchorId="526639CA" wp14:editId="36C3CB28">
            <wp:extent cx="2266950" cy="2021136"/>
            <wp:effectExtent l="0" t="0" r="0" b="0"/>
            <wp:docPr id="1" name="Kép 1" descr="cid:image001.jpg@01D65452.CDB486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id:image001.jpg@01D65452.CDB486A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510" cy="2025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EDFFE" w14:textId="77777777" w:rsidR="00EE0A83" w:rsidRPr="008478CB" w:rsidRDefault="00EE0A83" w:rsidP="00EE0A83"/>
    <w:p w14:paraId="1B33CE2B" w14:textId="77777777" w:rsidR="00EE0A83" w:rsidRPr="008478CB" w:rsidRDefault="00EE0A83" w:rsidP="00EE0A83"/>
    <w:p w14:paraId="2D79189F" w14:textId="77777777" w:rsidR="00EE0A83" w:rsidRPr="008478CB" w:rsidRDefault="00EE0A83" w:rsidP="00EE0A83"/>
    <w:p w14:paraId="19B24CCD" w14:textId="77777777" w:rsidR="00EE0A83" w:rsidRPr="008478CB" w:rsidRDefault="00EE0A83" w:rsidP="00EE0A83"/>
    <w:p w14:paraId="6839216C" w14:textId="77777777" w:rsidR="00EE0A83" w:rsidRPr="008478CB" w:rsidRDefault="00EE0A83" w:rsidP="00EE0A83">
      <w:pPr>
        <w:pStyle w:val="Cmsor1"/>
        <w:rPr>
          <w:rFonts w:eastAsia="Times New Roman"/>
          <w:color w:val="auto"/>
        </w:rPr>
      </w:pPr>
      <w:r w:rsidRPr="008478CB">
        <w:rPr>
          <w:rFonts w:eastAsia="Times New Roman"/>
          <w:color w:val="auto"/>
        </w:rPr>
        <w:t>Bevezetés</w:t>
      </w:r>
    </w:p>
    <w:p w14:paraId="72C41AFA" w14:textId="77777777" w:rsidR="00092698" w:rsidRDefault="00092698" w:rsidP="00A4629F">
      <w:r w:rsidRPr="00092698">
        <w:t xml:space="preserve">A mintatanmenet az OH-MAT12TB raktári számú kiadványhoz készült. A tankönyv megfelel a </w:t>
      </w:r>
      <w:r w:rsidRPr="00760700">
        <w:rPr>
          <w:i/>
        </w:rPr>
        <w:t>Nemzeti alaptanterv</w:t>
      </w:r>
      <w:r w:rsidRPr="00092698">
        <w:t xml:space="preserve"> kiadásáról, bevezetéséről és alkalmazásáról szóló 110/2012. (VI. 4.) Korm. rendelet alapján készült, 2020. 01. 31. után kiadott </w:t>
      </w:r>
      <w:r>
        <w:t>9–12.</w:t>
      </w:r>
      <w:r w:rsidRPr="00092698">
        <w:t xml:space="preserve"> évfolyam </w:t>
      </w:r>
      <w:r>
        <w:t>matematika</w:t>
      </w:r>
      <w:r w:rsidRPr="00092698">
        <w:t xml:space="preserve"> tantárgy kerettantervének.</w:t>
      </w:r>
    </w:p>
    <w:p w14:paraId="684BD47D" w14:textId="77777777" w:rsidR="00092698" w:rsidRDefault="00092698" w:rsidP="00A4629F"/>
    <w:p w14:paraId="4023C05D" w14:textId="77777777" w:rsidR="00A4629F" w:rsidRPr="008478CB" w:rsidRDefault="00A4629F" w:rsidP="00A4629F">
      <w:pPr>
        <w:rPr>
          <w:sz w:val="22"/>
        </w:rPr>
      </w:pPr>
      <w:r w:rsidRPr="008478CB">
        <w:t>A 1</w:t>
      </w:r>
      <w:r w:rsidR="00DB4020">
        <w:t>2</w:t>
      </w:r>
      <w:r w:rsidRPr="008478CB">
        <w:t>. évfolyamon a tanulási-tanítási folyamatra jellemző, hogy az ismeretek jellege egyre absztraktabb és formálisabb, a matematika belső logikája egyre jobban érvényesül. Ebben a szakaszban az egyik nagyon fontos didaktikai cél a szimbolikus gondolkodás fejlesztése. A tanulóknak a korábban elsajátított készségekre, képességekre és ismeretanyagra támaszkodva kell eljutni</w:t>
      </w:r>
      <w:r w:rsidR="00833CD4">
        <w:t>uk</w:t>
      </w:r>
      <w:r w:rsidRPr="008478CB">
        <w:t xml:space="preserve"> az absztrakt összefüggések megértéséhez és tudatos alkalmazásához. Tudatosítani kell a matematikai fogalmak pontos definiálásának fontosságát és a matematikai bizonyítások szerepét. Amellett, hogy a lehetséges alkalmazásokat minden egyes témakör kapcsán szem előtt kell tartani, fontos, hogy a tanulók lássák az egyes matematikai területek kapcsolatát is.   </w:t>
      </w:r>
    </w:p>
    <w:p w14:paraId="36977A6A" w14:textId="29E82655" w:rsidR="00A4629F" w:rsidRPr="008478CB" w:rsidRDefault="00A4629F" w:rsidP="00A4629F">
      <w:r w:rsidRPr="008478CB">
        <w:t>Ebben a szakaszban is fontos cél, hogy az ismeretszerzési folyamat során a tanuló a tanár által irányított módon, feladatok megoldása mentén maga fedezze fel az összefüggéseket, általánosítási lehetőségeket, megoldási módokat. A kooperatív munkaformák, a csoportmunkában megoldandó projektfeladatok ebben a szakaszban is fejlesztik a matematikai kommunikációt. Az érettségi vizsgára készülés során a feladat</w:t>
      </w:r>
      <w:r w:rsidR="00174183">
        <w:t xml:space="preserve">ok </w:t>
      </w:r>
      <w:r w:rsidRPr="008478CB">
        <w:t>megoldás</w:t>
      </w:r>
      <w:r w:rsidR="00174183">
        <w:t>á</w:t>
      </w:r>
      <w:r w:rsidRPr="008478CB">
        <w:t>ban, a tanultak ismétlésében</w:t>
      </w:r>
      <w:r w:rsidR="00174183">
        <w:t xml:space="preserve"> és</w:t>
      </w:r>
      <w:r w:rsidRPr="008478CB">
        <w:t xml:space="preserve"> rendszerezésében</w:t>
      </w:r>
      <w:r w:rsidR="00174183">
        <w:t xml:space="preserve"> </w:t>
      </w:r>
      <w:r w:rsidR="00174183" w:rsidRPr="008478CB">
        <w:t>egyre nagyobb hangsúlyt kap a tanulók önálló munkája</w:t>
      </w:r>
      <w:r w:rsidRPr="008478CB">
        <w:t>. A digitális eszközök, dinamikus szoftverek, online felületek támogatják a szemléltetést, a megértést, a felfedeztetést és a gyakorlást.</w:t>
      </w:r>
    </w:p>
    <w:p w14:paraId="6C400B0C" w14:textId="489177FE" w:rsidR="00DB4020" w:rsidRDefault="00A4629F" w:rsidP="00A4629F">
      <w:r w:rsidRPr="008478CB">
        <w:t>A 1</w:t>
      </w:r>
      <w:r w:rsidR="00DB4020">
        <w:t>2</w:t>
      </w:r>
      <w:r w:rsidRPr="008478CB">
        <w:t>. évfolyamon is jellemző, hogy a megjelenő témakörök tartalmának egy része folytatása, kiterjesztése és kiegészítése a korábbi szakaszokban is megjelenő tananyagtartalmaknak. Bizonyos témakörök azonban ebben a szakaszban jelennek meg először. Ilyen a számtani és mértani sorozatok és a térgeometria. Vannak olyan témakörök, amelyek ismeretei megjelennek más terület tanítása során is, ezért az egyes részekhez javasolt óraszámok ebben a szakaszban sem jellemeznek feltétlenül időben összefüggő egységet. Az algebrai eszközök</w:t>
      </w:r>
      <w:r w:rsidR="00750CAD">
        <w:t xml:space="preserve"> használata</w:t>
      </w:r>
      <w:r w:rsidR="00DB4020">
        <w:t>, a gondolkodási módszerek</w:t>
      </w:r>
      <w:r w:rsidRPr="008478CB">
        <w:t xml:space="preserve"> </w:t>
      </w:r>
      <w:r w:rsidR="00750CAD">
        <w:t xml:space="preserve">alkalmazása </w:t>
      </w:r>
      <w:r w:rsidRPr="008478CB">
        <w:t>és a függvényekkel kapcsolatos ismeretek bővülése</w:t>
      </w:r>
      <w:r w:rsidR="00DB4020">
        <w:t xml:space="preserve">, </w:t>
      </w:r>
      <w:r w:rsidRPr="008478CB">
        <w:t xml:space="preserve">valamint a statisztikai és valószínűségi szemlélet mélyülése további lehetőségeket nyújt változatos hétköznapi és matematikai problémák megoldására. A matematikai eszköztár bővülése ebben a szakaszban teszi leginkább lehetővé, hogy más tantárgyakban, más tanulási területeken is alkalmazni tudják a tanulók matematikai tudásukat. </w:t>
      </w:r>
    </w:p>
    <w:p w14:paraId="6FF4C3B1" w14:textId="1041037A" w:rsidR="001B19E7" w:rsidRPr="001B19E7" w:rsidRDefault="001B19E7" w:rsidP="001B19E7">
      <w:r w:rsidRPr="001B19E7">
        <w:t>A tananyag feldolgozása során érdemes figyelembe vennünk a 12. év</w:t>
      </w:r>
      <w:r w:rsidR="005458C0">
        <w:t>folyam</w:t>
      </w:r>
      <w:r w:rsidRPr="001B19E7">
        <w:t xml:space="preserve"> sajátosságait (év végi összefoglalás, felkészülés az érettségi vizsgára). </w:t>
      </w:r>
    </w:p>
    <w:p w14:paraId="1C0452B7" w14:textId="77777777" w:rsidR="001B19E7" w:rsidRDefault="001B19E7" w:rsidP="001B19E7">
      <w:r w:rsidRPr="001B19E7">
        <w:t>(A tankönyv végén középszintű érettségi próbafeladatsorok találhatók, ezek alkalmasak például az órai gyakorlásra vagy otthoni munkaként is kitűzhetők.)</w:t>
      </w:r>
    </w:p>
    <w:p w14:paraId="6CE6023B" w14:textId="77777777" w:rsidR="001B19E7" w:rsidRDefault="00556368" w:rsidP="00A4629F">
      <w:r w:rsidRPr="008478CB">
        <w:t xml:space="preserve">A tanmenetjavaslat a </w:t>
      </w:r>
      <w:r w:rsidR="00DB4020">
        <w:rPr>
          <w:b/>
        </w:rPr>
        <w:t>közép</w:t>
      </w:r>
      <w:r w:rsidRPr="008478CB">
        <w:rPr>
          <w:b/>
        </w:rPr>
        <w:t>szintű érettségi vizsgához</w:t>
      </w:r>
      <w:r w:rsidRPr="008478CB">
        <w:t xml:space="preserve"> tartalmazza a tananyagot</w:t>
      </w:r>
      <w:r w:rsidR="00030DB3">
        <w:t xml:space="preserve">, és </w:t>
      </w:r>
      <w:r w:rsidR="001B19E7">
        <w:t>c</w:t>
      </w:r>
      <w:r w:rsidR="00030DB3">
        <w:t>s</w:t>
      </w:r>
      <w:r w:rsidR="001B19E7">
        <w:t xml:space="preserve">ak alapot adó, iránymutató </w:t>
      </w:r>
      <w:r w:rsidR="001B19E7" w:rsidRPr="001B19E7">
        <w:rPr>
          <w:b/>
        </w:rPr>
        <w:t>javaslat</w:t>
      </w:r>
      <w:r w:rsidR="001B19E7">
        <w:t>.</w:t>
      </w:r>
      <w:r w:rsidRPr="008478CB">
        <w:t xml:space="preserve"> </w:t>
      </w:r>
      <w:r w:rsidR="00DB4020" w:rsidRPr="008478CB">
        <w:rPr>
          <w:szCs w:val="24"/>
          <w:lang w:eastAsia="hu-HU"/>
        </w:rPr>
        <w:t>Szakmai-módszertani okok vagy pedagógiai indokok alapján megváltoztatható pl. a gyakorló órák mennyisége, az egyes témakörök tanításának sorrendje vagy a feldolgozásukra szánt órakeret is.</w:t>
      </w:r>
      <w:r w:rsidR="00DB4020">
        <w:rPr>
          <w:szCs w:val="24"/>
          <w:lang w:eastAsia="hu-HU"/>
        </w:rPr>
        <w:t xml:space="preserve"> </w:t>
      </w:r>
      <w:r w:rsidR="00DB4020" w:rsidRPr="00DB4020">
        <w:t>Az új ismeretek a teljes óraszám négyötöd része alatt a legtöbb diák számára elsajátíthatók, így a fennmaradó órák felhasználhatók ismétlésre, gyakorlásra, felzárkóztatásra, tehetséggondozásra és számonkérésre.</w:t>
      </w:r>
    </w:p>
    <w:p w14:paraId="4EF083C6" w14:textId="65B1D200" w:rsidR="00556368" w:rsidRPr="008478CB" w:rsidRDefault="00556368" w:rsidP="00A4629F">
      <w:pPr>
        <w:rPr>
          <w:rStyle w:val="Kiemels"/>
        </w:rPr>
      </w:pPr>
      <w:r w:rsidRPr="008478CB">
        <w:rPr>
          <w:rStyle w:val="Kiemels"/>
          <w:b w:val="0"/>
        </w:rPr>
        <w:t xml:space="preserve">A </w:t>
      </w:r>
      <w:r w:rsidR="00E70B82" w:rsidRPr="008478CB">
        <w:rPr>
          <w:rStyle w:val="Kiemels"/>
          <w:b w:val="0"/>
        </w:rPr>
        <w:t>tanmenet</w:t>
      </w:r>
      <w:r w:rsidRPr="008478CB">
        <w:rPr>
          <w:rStyle w:val="Kiemels"/>
          <w:b w:val="0"/>
        </w:rPr>
        <w:t>et 3</w:t>
      </w:r>
      <w:r w:rsidR="00DB4020">
        <w:rPr>
          <w:rStyle w:val="Kiemels"/>
          <w:b w:val="0"/>
        </w:rPr>
        <w:t>2</w:t>
      </w:r>
      <w:r w:rsidRPr="008478CB">
        <w:rPr>
          <w:rStyle w:val="Kiemels"/>
          <w:b w:val="0"/>
        </w:rPr>
        <w:t xml:space="preserve"> tanítási hétre, </w:t>
      </w:r>
      <w:r w:rsidR="00E70B82" w:rsidRPr="008478CB">
        <w:rPr>
          <w:rStyle w:val="Kiemels"/>
          <w:b w:val="0"/>
        </w:rPr>
        <w:t>het</w:t>
      </w:r>
      <w:r w:rsidR="00174183">
        <w:rPr>
          <w:rStyle w:val="Kiemels"/>
          <w:b w:val="0"/>
        </w:rPr>
        <w:t>ente</w:t>
      </w:r>
      <w:r w:rsidR="00E70B82" w:rsidRPr="008478CB">
        <w:rPr>
          <w:rStyle w:val="Kiemels"/>
          <w:b w:val="0"/>
        </w:rPr>
        <w:t xml:space="preserve"> </w:t>
      </w:r>
      <w:r w:rsidR="00DB4020">
        <w:rPr>
          <w:rStyle w:val="Kiemels"/>
          <w:b w:val="0"/>
        </w:rPr>
        <w:t>3</w:t>
      </w:r>
      <w:r w:rsidR="00E70B82" w:rsidRPr="008478CB">
        <w:rPr>
          <w:rStyle w:val="Kiemels"/>
          <w:b w:val="0"/>
        </w:rPr>
        <w:t xml:space="preserve"> ór</w:t>
      </w:r>
      <w:r w:rsidRPr="008478CB">
        <w:rPr>
          <w:rStyle w:val="Kiemels"/>
          <w:b w:val="0"/>
        </w:rPr>
        <w:t>á</w:t>
      </w:r>
      <w:r w:rsidR="00174183">
        <w:rPr>
          <w:rStyle w:val="Kiemels"/>
          <w:b w:val="0"/>
        </w:rPr>
        <w:t>ra</w:t>
      </w:r>
      <w:r w:rsidR="005458C0">
        <w:rPr>
          <w:rStyle w:val="Kiemels"/>
          <w:b w:val="0"/>
        </w:rPr>
        <w:t>,</w:t>
      </w:r>
      <w:r w:rsidRPr="008478CB">
        <w:rPr>
          <w:rStyle w:val="Kiemels"/>
          <w:b w:val="0"/>
        </w:rPr>
        <w:t xml:space="preserve"> azaz összesen </w:t>
      </w:r>
      <w:r w:rsidR="00DB4020">
        <w:rPr>
          <w:rStyle w:val="Kiemels"/>
          <w:b w:val="0"/>
        </w:rPr>
        <w:t>96</w:t>
      </w:r>
      <w:r w:rsidRPr="008478CB">
        <w:rPr>
          <w:rStyle w:val="Kiemels"/>
          <w:b w:val="0"/>
        </w:rPr>
        <w:t xml:space="preserve"> órára</w:t>
      </w:r>
      <w:r w:rsidR="005458C0">
        <w:rPr>
          <w:rStyle w:val="Kiemels"/>
          <w:b w:val="0"/>
        </w:rPr>
        <w:t xml:space="preserve"> </w:t>
      </w:r>
      <w:r w:rsidR="005458C0" w:rsidRPr="008478CB">
        <w:rPr>
          <w:rStyle w:val="Kiemels"/>
          <w:b w:val="0"/>
        </w:rPr>
        <w:t>készítettük el</w:t>
      </w:r>
      <w:r w:rsidRPr="008478CB">
        <w:rPr>
          <w:rStyle w:val="Kiemels"/>
          <w:b w:val="0"/>
        </w:rPr>
        <w:t xml:space="preserve">. </w:t>
      </w:r>
      <w:r w:rsidRPr="008478CB">
        <w:t>Ugyanakkor a tanmenetjavaslat 3</w:t>
      </w:r>
      <w:r w:rsidR="00DB4020">
        <w:t>1</w:t>
      </w:r>
      <w:r w:rsidRPr="008478CB">
        <w:t xml:space="preserve"> vagy 3</w:t>
      </w:r>
      <w:r w:rsidR="00DB4020">
        <w:t>2</w:t>
      </w:r>
      <w:r w:rsidRPr="008478CB">
        <w:t xml:space="preserve"> tanítási hét, illetve heti </w:t>
      </w:r>
      <w:r w:rsidR="00DB4020">
        <w:t>3</w:t>
      </w:r>
      <w:r w:rsidRPr="008478CB">
        <w:t>-n</w:t>
      </w:r>
      <w:r w:rsidR="00DB4020">
        <w:t>á</w:t>
      </w:r>
      <w:r w:rsidRPr="008478CB">
        <w:t xml:space="preserve">l több óraszám esetén is alkalmazható, például </w:t>
      </w:r>
      <w:r w:rsidR="001B19E7">
        <w:t xml:space="preserve">a gyakorlóórák vagy </w:t>
      </w:r>
      <w:r w:rsidRPr="008478CB">
        <w:t>a</w:t>
      </w:r>
      <w:r w:rsidR="001B19E7">
        <w:t xml:space="preserve">z egyes anyagrészek </w:t>
      </w:r>
      <w:r w:rsidRPr="008478CB">
        <w:t>arányos csökkentésével vagy növelésével.</w:t>
      </w:r>
    </w:p>
    <w:p w14:paraId="7BFC23F5" w14:textId="48733178" w:rsidR="00E70B82" w:rsidRPr="008478CB" w:rsidRDefault="00556368" w:rsidP="00A4629F">
      <w:r w:rsidRPr="008478CB">
        <w:rPr>
          <w:rStyle w:val="Kiemels"/>
        </w:rPr>
        <w:t>A</w:t>
      </w:r>
      <w:r w:rsidR="00E70B82" w:rsidRPr="008478CB">
        <w:rPr>
          <w:rStyle w:val="Kiemels"/>
        </w:rPr>
        <w:t xml:space="preserve">z első oszlopban az órák sorszámozása, </w:t>
      </w:r>
      <w:r w:rsidR="006531AA">
        <w:rPr>
          <w:rStyle w:val="Kiemels"/>
        </w:rPr>
        <w:t xml:space="preserve">a második oszlopban az óra témája, a harmadik oszlopban </w:t>
      </w:r>
      <w:r w:rsidR="00E70B82" w:rsidRPr="008478CB">
        <w:rPr>
          <w:rStyle w:val="Kiemels"/>
        </w:rPr>
        <w:t xml:space="preserve">az új fogalmak találhatók. A </w:t>
      </w:r>
      <w:r w:rsidR="00427F86">
        <w:rPr>
          <w:rStyle w:val="Kiemels"/>
        </w:rPr>
        <w:t xml:space="preserve">negyedik </w:t>
      </w:r>
      <w:r w:rsidR="00E70B82" w:rsidRPr="008478CB">
        <w:rPr>
          <w:rStyle w:val="Kiemels"/>
        </w:rPr>
        <w:t xml:space="preserve">oszlop a kerettantervi, míg az </w:t>
      </w:r>
      <w:r w:rsidR="00427F86">
        <w:rPr>
          <w:rStyle w:val="Kiemels"/>
        </w:rPr>
        <w:t xml:space="preserve">ötödik </w:t>
      </w:r>
      <w:r w:rsidR="00E70B82" w:rsidRPr="008478CB">
        <w:rPr>
          <w:rStyle w:val="Kiemels"/>
        </w:rPr>
        <w:t>oszlop a javasolt tevékenységi formákat tartalmazza.</w:t>
      </w:r>
    </w:p>
    <w:p w14:paraId="12FC76D3" w14:textId="77777777" w:rsidR="00B41BD9" w:rsidRPr="008478CB" w:rsidRDefault="00B41BD9" w:rsidP="00B41BD9"/>
    <w:p w14:paraId="7A674A33" w14:textId="77777777" w:rsidR="00EE0A83" w:rsidRPr="008478CB" w:rsidRDefault="00BD1CCD" w:rsidP="00BD1CCD">
      <w:pPr>
        <w:pStyle w:val="Cmsor1"/>
        <w:rPr>
          <w:rFonts w:eastAsia="Times New Roman" w:cs="Times New Roman"/>
          <w:color w:val="auto"/>
          <w:lang w:eastAsia="hu-HU"/>
        </w:rPr>
      </w:pPr>
      <w:r w:rsidRPr="008478CB">
        <w:rPr>
          <w:rFonts w:eastAsia="Times New Roman"/>
          <w:color w:val="auto"/>
        </w:rPr>
        <w:t>Óraszámok felosztása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5"/>
        <w:gridCol w:w="2714"/>
        <w:gridCol w:w="2338"/>
        <w:gridCol w:w="2339"/>
        <w:gridCol w:w="2340"/>
      </w:tblGrid>
      <w:tr w:rsidR="00EE0A83" w:rsidRPr="008478CB" w14:paraId="575423AA" w14:textId="77777777" w:rsidTr="00EE0A83">
        <w:trPr>
          <w:trHeight w:val="300"/>
          <w:jc w:val="center"/>
        </w:trPr>
        <w:tc>
          <w:tcPr>
            <w:tcW w:w="1786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79686A7" w14:textId="77777777" w:rsidR="00EE0A83" w:rsidRPr="008478CB" w:rsidRDefault="00EE0A83" w:rsidP="00113EEC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 w:rsidRPr="008478CB">
              <w:rPr>
                <w:rFonts w:eastAsia="Times New Roman" w:cs="Times New Roman"/>
                <w:b/>
                <w:bCs/>
                <w:lang w:eastAsia="hu-HU"/>
              </w:rPr>
              <w:t>Témák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14B8A5E3" w14:textId="77777777" w:rsidR="00BD1CCD" w:rsidRPr="008478CB" w:rsidRDefault="00EE0A83" w:rsidP="00113EEC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8478CB">
              <w:rPr>
                <w:rFonts w:eastAsia="Times New Roman" w:cs="Times New Roman"/>
                <w:b/>
                <w:bCs/>
                <w:lang w:eastAsia="hu-HU"/>
              </w:rPr>
              <w:t>Új tananyag feldolgozása</w:t>
            </w:r>
            <w:r w:rsidR="00BD1CCD" w:rsidRPr="008478CB">
              <w:rPr>
                <w:rFonts w:eastAsia="Times New Roman" w:cs="Times New Roman"/>
                <w:b/>
                <w:bCs/>
                <w:lang w:eastAsia="hu-HU"/>
              </w:rPr>
              <w:t xml:space="preserve"> </w:t>
            </w:r>
          </w:p>
          <w:p w14:paraId="0AC0BA8D" w14:textId="77777777" w:rsidR="00EE0A83" w:rsidRPr="008478CB" w:rsidRDefault="00BD1CCD" w:rsidP="00113EEC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 w:rsidRPr="008478CB">
              <w:rPr>
                <w:rFonts w:eastAsia="Times New Roman" w:cs="Times New Roman"/>
                <w:b/>
                <w:bCs/>
                <w:lang w:eastAsia="hu-HU"/>
              </w:rPr>
              <w:t>(óraszám)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EC178D5" w14:textId="77777777" w:rsidR="00EE0A83" w:rsidRPr="008478CB" w:rsidRDefault="00EE0A83" w:rsidP="00113EEC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 w:rsidRPr="008478CB">
              <w:rPr>
                <w:rFonts w:eastAsia="Times New Roman" w:cs="Times New Roman"/>
                <w:b/>
                <w:bCs/>
                <w:lang w:eastAsia="hu-HU"/>
              </w:rPr>
              <w:t>Képességfejlesztés, összefoglalás,</w:t>
            </w:r>
          </w:p>
          <w:p w14:paraId="7F455366" w14:textId="77777777" w:rsidR="00EE0A83" w:rsidRPr="008478CB" w:rsidRDefault="00EE0A83" w:rsidP="00113EEC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8478CB">
              <w:rPr>
                <w:rFonts w:eastAsia="Times New Roman" w:cs="Times New Roman"/>
                <w:b/>
                <w:bCs/>
                <w:lang w:eastAsia="hu-HU"/>
              </w:rPr>
              <w:t>gyakorlás, ellenőrzés</w:t>
            </w:r>
          </w:p>
          <w:p w14:paraId="219D6FF6" w14:textId="77777777" w:rsidR="00BD1CCD" w:rsidRPr="008478CB" w:rsidRDefault="00BD1CCD" w:rsidP="00113EEC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 w:rsidRPr="008478CB">
              <w:rPr>
                <w:rFonts w:eastAsia="Times New Roman" w:cs="Times New Roman"/>
                <w:b/>
                <w:bCs/>
                <w:lang w:eastAsia="hu-HU"/>
              </w:rPr>
              <w:t>(óraszám)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2FDCE63E" w14:textId="77777777" w:rsidR="00EE0A83" w:rsidRPr="008478CB" w:rsidRDefault="00EE0A83" w:rsidP="00113EEC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 w:rsidRPr="008478CB">
              <w:rPr>
                <w:rFonts w:eastAsia="Times New Roman" w:cs="Times New Roman"/>
                <w:b/>
                <w:bCs/>
                <w:lang w:eastAsia="hu-HU"/>
              </w:rPr>
              <w:t xml:space="preserve">Teljes </w:t>
            </w:r>
          </w:p>
          <w:p w14:paraId="4879A301" w14:textId="77777777" w:rsidR="00EE0A83" w:rsidRPr="008478CB" w:rsidRDefault="00EE0A83" w:rsidP="00113EEC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 w:rsidRPr="008478CB">
              <w:rPr>
                <w:rFonts w:eastAsia="Times New Roman" w:cs="Times New Roman"/>
                <w:b/>
                <w:bCs/>
                <w:lang w:eastAsia="hu-HU"/>
              </w:rPr>
              <w:t>óraszám</w:t>
            </w:r>
          </w:p>
          <w:p w14:paraId="7D6F25F7" w14:textId="77777777" w:rsidR="00EE0A83" w:rsidRPr="008478CB" w:rsidRDefault="00EE0A83" w:rsidP="00113EEC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</w:p>
        </w:tc>
        <w:tc>
          <w:tcPr>
            <w:tcW w:w="775" w:type="pct"/>
            <w:tcBorders>
              <w:bottom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2C10754F" w14:textId="77777777" w:rsidR="00EE0A83" w:rsidRPr="008478CB" w:rsidRDefault="00EE0A83" w:rsidP="00113EEC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8478CB">
              <w:rPr>
                <w:rFonts w:eastAsia="Times New Roman" w:cs="Times New Roman"/>
                <w:b/>
                <w:bCs/>
                <w:lang w:eastAsia="hu-HU"/>
              </w:rPr>
              <w:t xml:space="preserve">Kerettantervi </w:t>
            </w:r>
          </w:p>
          <w:p w14:paraId="0E7125DA" w14:textId="77777777" w:rsidR="00030DB3" w:rsidRDefault="00EE0A83" w:rsidP="00113EEC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8478CB">
              <w:rPr>
                <w:rFonts w:eastAsia="Times New Roman" w:cs="Times New Roman"/>
                <w:b/>
                <w:bCs/>
                <w:lang w:eastAsia="hu-HU"/>
              </w:rPr>
              <w:t>órakeret</w:t>
            </w:r>
            <w:r w:rsidR="005E75A0" w:rsidRPr="008478CB">
              <w:rPr>
                <w:rFonts w:eastAsia="Times New Roman" w:cs="Times New Roman"/>
                <w:b/>
                <w:bCs/>
                <w:lang w:eastAsia="hu-HU"/>
              </w:rPr>
              <w:t xml:space="preserve"> </w:t>
            </w:r>
          </w:p>
          <w:p w14:paraId="25C5E0FB" w14:textId="77777777" w:rsidR="00EE0A83" w:rsidRPr="008478CB" w:rsidRDefault="005E75A0" w:rsidP="00113EEC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 w:rsidRPr="008478CB">
              <w:rPr>
                <w:rFonts w:eastAsia="Times New Roman" w:cs="Times New Roman"/>
                <w:b/>
                <w:bCs/>
                <w:lang w:eastAsia="hu-HU"/>
              </w:rPr>
              <w:t>(középszint</w:t>
            </w:r>
            <w:r w:rsidR="00030DB3">
              <w:rPr>
                <w:rFonts w:eastAsia="Times New Roman" w:cs="Times New Roman"/>
                <w:b/>
                <w:bCs/>
                <w:lang w:eastAsia="hu-HU"/>
              </w:rPr>
              <w:t>, 11</w:t>
            </w:r>
            <w:r w:rsidR="00E050E1">
              <w:rPr>
                <w:rFonts w:eastAsia="Times New Roman" w:cs="Times New Roman"/>
                <w:b/>
                <w:bCs/>
                <w:lang w:eastAsia="hu-HU"/>
              </w:rPr>
              <w:t>–</w:t>
            </w:r>
            <w:r w:rsidR="00030DB3">
              <w:rPr>
                <w:rFonts w:eastAsia="Times New Roman" w:cs="Times New Roman"/>
                <w:b/>
                <w:bCs/>
                <w:lang w:eastAsia="hu-HU"/>
              </w:rPr>
              <w:t>12.o.</w:t>
            </w:r>
            <w:r w:rsidRPr="008478CB">
              <w:rPr>
                <w:rFonts w:eastAsia="Times New Roman" w:cs="Times New Roman"/>
                <w:b/>
                <w:bCs/>
                <w:lang w:eastAsia="hu-HU"/>
              </w:rPr>
              <w:t>)</w:t>
            </w:r>
          </w:p>
          <w:p w14:paraId="3354CD48" w14:textId="77777777" w:rsidR="00EE0A83" w:rsidRPr="008478CB" w:rsidRDefault="00EE0A83" w:rsidP="00113EEC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</w:p>
        </w:tc>
      </w:tr>
      <w:tr w:rsidR="00EE0A83" w:rsidRPr="008478CB" w14:paraId="079144CA" w14:textId="77777777" w:rsidTr="00EE0A83">
        <w:trPr>
          <w:trHeight w:val="600"/>
          <w:jc w:val="center"/>
        </w:trPr>
        <w:tc>
          <w:tcPr>
            <w:tcW w:w="1786" w:type="pct"/>
            <w:shd w:val="clear" w:color="auto" w:fill="C5E0B3" w:themeFill="accent6" w:themeFillTint="66"/>
            <w:vAlign w:val="center"/>
          </w:tcPr>
          <w:p w14:paraId="51E908CC" w14:textId="77777777" w:rsidR="00EE0A83" w:rsidRPr="008478CB" w:rsidRDefault="001B19E7" w:rsidP="00217E5F">
            <w:pPr>
              <w:pStyle w:val="Listaszerbekezds"/>
              <w:numPr>
                <w:ilvl w:val="0"/>
                <w:numId w:val="15"/>
              </w:numPr>
              <w:shd w:val="clear" w:color="auto" w:fill="C5E0B3" w:themeFill="accent6" w:themeFillTint="66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Gondolkodási módszerek</w:t>
            </w:r>
          </w:p>
        </w:tc>
        <w:tc>
          <w:tcPr>
            <w:tcW w:w="888" w:type="pct"/>
            <w:shd w:val="clear" w:color="auto" w:fill="C5E0B3" w:themeFill="accent6" w:themeFillTint="66"/>
            <w:vAlign w:val="center"/>
          </w:tcPr>
          <w:p w14:paraId="7403645B" w14:textId="77777777" w:rsidR="00EE0A83" w:rsidRPr="008478CB" w:rsidRDefault="00A214DE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3</w:t>
            </w:r>
          </w:p>
        </w:tc>
        <w:tc>
          <w:tcPr>
            <w:tcW w:w="775" w:type="pct"/>
            <w:shd w:val="clear" w:color="auto" w:fill="C5E0B3" w:themeFill="accent6" w:themeFillTint="66"/>
            <w:vAlign w:val="center"/>
          </w:tcPr>
          <w:p w14:paraId="412DE6A1" w14:textId="77777777" w:rsidR="00EE0A83" w:rsidRPr="008478CB" w:rsidRDefault="00A214DE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5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18F573CD" w14:textId="77777777" w:rsidR="00EE0A83" w:rsidRPr="008478CB" w:rsidRDefault="00A214DE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8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1B6833A0" w14:textId="77777777" w:rsidR="00EE0A83" w:rsidRPr="008478CB" w:rsidRDefault="00030DB3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16</w:t>
            </w:r>
          </w:p>
        </w:tc>
      </w:tr>
      <w:tr w:rsidR="00EE0A83" w:rsidRPr="008478CB" w14:paraId="4C8EBCDA" w14:textId="77777777" w:rsidTr="00EE0A83">
        <w:trPr>
          <w:trHeight w:val="598"/>
          <w:jc w:val="center"/>
        </w:trPr>
        <w:tc>
          <w:tcPr>
            <w:tcW w:w="1786" w:type="pct"/>
            <w:shd w:val="clear" w:color="auto" w:fill="C5E0B3" w:themeFill="accent6" w:themeFillTint="66"/>
            <w:vAlign w:val="center"/>
          </w:tcPr>
          <w:p w14:paraId="6B08ADAE" w14:textId="77777777" w:rsidR="00EE0A83" w:rsidRPr="008478CB" w:rsidRDefault="001B19E7" w:rsidP="00217E5F">
            <w:pPr>
              <w:pStyle w:val="Listaszerbekezds"/>
              <w:numPr>
                <w:ilvl w:val="0"/>
                <w:numId w:val="15"/>
              </w:numPr>
              <w:shd w:val="clear" w:color="auto" w:fill="C5E0B3" w:themeFill="accent6" w:themeFillTint="66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Sorozatok</w:t>
            </w:r>
          </w:p>
        </w:tc>
        <w:tc>
          <w:tcPr>
            <w:tcW w:w="888" w:type="pct"/>
            <w:shd w:val="clear" w:color="auto" w:fill="C5E0B3" w:themeFill="accent6" w:themeFillTint="66"/>
            <w:vAlign w:val="center"/>
          </w:tcPr>
          <w:p w14:paraId="46FBE42C" w14:textId="77777777" w:rsidR="00EE0A83" w:rsidRPr="008478CB" w:rsidRDefault="005C7316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9</w:t>
            </w:r>
          </w:p>
        </w:tc>
        <w:tc>
          <w:tcPr>
            <w:tcW w:w="775" w:type="pct"/>
            <w:shd w:val="clear" w:color="auto" w:fill="C5E0B3" w:themeFill="accent6" w:themeFillTint="66"/>
            <w:vAlign w:val="center"/>
          </w:tcPr>
          <w:p w14:paraId="486D3E7B" w14:textId="77777777" w:rsidR="00EE0A83" w:rsidRPr="008478CB" w:rsidRDefault="00A214DE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3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2202CE00" w14:textId="77777777" w:rsidR="00EE0A83" w:rsidRPr="008478CB" w:rsidRDefault="005C7316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12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60A59D41" w14:textId="77777777" w:rsidR="00EE0A83" w:rsidRPr="008478CB" w:rsidRDefault="00F52A80" w:rsidP="001B19E7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  <w:r w:rsidRPr="008478CB">
              <w:rPr>
                <w:rFonts w:cs="Calibri"/>
                <w:b/>
                <w:bCs/>
              </w:rPr>
              <w:t>1</w:t>
            </w:r>
            <w:r w:rsidR="001B19E7">
              <w:rPr>
                <w:rFonts w:cs="Calibri"/>
                <w:b/>
                <w:bCs/>
              </w:rPr>
              <w:t>8</w:t>
            </w:r>
          </w:p>
        </w:tc>
      </w:tr>
      <w:tr w:rsidR="00EE0A83" w:rsidRPr="008478CB" w14:paraId="7A61D826" w14:textId="77777777" w:rsidTr="00EE0A83">
        <w:trPr>
          <w:trHeight w:val="602"/>
          <w:jc w:val="center"/>
        </w:trPr>
        <w:tc>
          <w:tcPr>
            <w:tcW w:w="1786" w:type="pct"/>
            <w:shd w:val="clear" w:color="auto" w:fill="C5E0B3" w:themeFill="accent6" w:themeFillTint="66"/>
            <w:vAlign w:val="center"/>
          </w:tcPr>
          <w:p w14:paraId="1AEFC2CD" w14:textId="77777777" w:rsidR="00EE0A83" w:rsidRPr="008478CB" w:rsidRDefault="001B19E7" w:rsidP="00217E5F">
            <w:pPr>
              <w:pStyle w:val="Listaszerbekezds"/>
              <w:numPr>
                <w:ilvl w:val="0"/>
                <w:numId w:val="15"/>
              </w:numPr>
              <w:shd w:val="clear" w:color="auto" w:fill="C5E0B3" w:themeFill="accent6" w:themeFillTint="66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Térgeometria</w:t>
            </w:r>
          </w:p>
        </w:tc>
        <w:tc>
          <w:tcPr>
            <w:tcW w:w="888" w:type="pct"/>
            <w:shd w:val="clear" w:color="auto" w:fill="C5E0B3" w:themeFill="accent6" w:themeFillTint="66"/>
            <w:vAlign w:val="center"/>
          </w:tcPr>
          <w:p w14:paraId="7B10F083" w14:textId="77777777" w:rsidR="00EE0A83" w:rsidRPr="008478CB" w:rsidRDefault="00A214DE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15</w:t>
            </w:r>
          </w:p>
        </w:tc>
        <w:tc>
          <w:tcPr>
            <w:tcW w:w="775" w:type="pct"/>
            <w:shd w:val="clear" w:color="auto" w:fill="C5E0B3" w:themeFill="accent6" w:themeFillTint="66"/>
            <w:vAlign w:val="center"/>
          </w:tcPr>
          <w:p w14:paraId="53E7BAB7" w14:textId="77777777" w:rsidR="00EE0A83" w:rsidRPr="008478CB" w:rsidRDefault="00A214DE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5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7BF2D252" w14:textId="77777777" w:rsidR="00EE0A83" w:rsidRPr="008478CB" w:rsidRDefault="00A214DE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20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2D7B9DCF" w14:textId="77777777" w:rsidR="00EE0A83" w:rsidRPr="008478CB" w:rsidRDefault="001B19E7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20</w:t>
            </w:r>
          </w:p>
        </w:tc>
      </w:tr>
      <w:tr w:rsidR="00EE0A83" w:rsidRPr="008478CB" w14:paraId="512F5F37" w14:textId="77777777" w:rsidTr="00EE0A83">
        <w:trPr>
          <w:trHeight w:val="602"/>
          <w:jc w:val="center"/>
        </w:trPr>
        <w:tc>
          <w:tcPr>
            <w:tcW w:w="1786" w:type="pct"/>
            <w:shd w:val="clear" w:color="auto" w:fill="C5E0B3" w:themeFill="accent6" w:themeFillTint="66"/>
            <w:vAlign w:val="center"/>
          </w:tcPr>
          <w:p w14:paraId="16AE34B9" w14:textId="77777777" w:rsidR="00217E5F" w:rsidRPr="008478CB" w:rsidRDefault="001B19E7" w:rsidP="00217E5F">
            <w:pPr>
              <w:pStyle w:val="Listaszerbekezds"/>
              <w:numPr>
                <w:ilvl w:val="0"/>
                <w:numId w:val="15"/>
              </w:numPr>
              <w:shd w:val="clear" w:color="auto" w:fill="C5E0B3" w:themeFill="accent6" w:themeFillTint="66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Rendszerező összefoglalás</w:t>
            </w:r>
          </w:p>
        </w:tc>
        <w:tc>
          <w:tcPr>
            <w:tcW w:w="888" w:type="pct"/>
            <w:shd w:val="clear" w:color="auto" w:fill="C5E0B3" w:themeFill="accent6" w:themeFillTint="66"/>
            <w:vAlign w:val="center"/>
          </w:tcPr>
          <w:p w14:paraId="34296E0E" w14:textId="77777777" w:rsidR="00EE0A83" w:rsidRPr="008478CB" w:rsidRDefault="00EE0A83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75" w:type="pct"/>
            <w:shd w:val="clear" w:color="auto" w:fill="C5E0B3" w:themeFill="accent6" w:themeFillTint="66"/>
            <w:vAlign w:val="center"/>
          </w:tcPr>
          <w:p w14:paraId="346FE88D" w14:textId="77777777" w:rsidR="00EE0A83" w:rsidRPr="008478CB" w:rsidRDefault="00326E80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51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44393E6B" w14:textId="77777777" w:rsidR="00EE0A83" w:rsidRPr="008478CB" w:rsidRDefault="005C7316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51</w:t>
            </w:r>
            <w:r w:rsidR="00326E80">
              <w:rPr>
                <w:rFonts w:cs="Calibri"/>
                <w:b/>
                <w:bCs/>
              </w:rPr>
              <w:t xml:space="preserve"> </w:t>
            </w:r>
            <w:r w:rsidR="005928A6">
              <w:rPr>
                <w:rFonts w:cs="Calibri"/>
                <w:b/>
                <w:bCs/>
              </w:rPr>
              <w:t>+</w:t>
            </w:r>
            <w:r w:rsidR="00326E80">
              <w:rPr>
                <w:rFonts w:cs="Calibri"/>
                <w:b/>
                <w:bCs/>
              </w:rPr>
              <w:t xml:space="preserve"> </w:t>
            </w:r>
            <w:r w:rsidR="005928A6">
              <w:rPr>
                <w:rFonts w:cs="Calibri"/>
                <w:b/>
                <w:bCs/>
              </w:rPr>
              <w:t>5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631C5680" w14:textId="77777777" w:rsidR="00EE0A83" w:rsidRPr="008478CB" w:rsidRDefault="001B19E7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38</w:t>
            </w:r>
          </w:p>
        </w:tc>
      </w:tr>
      <w:tr w:rsidR="00326E80" w:rsidRPr="008478CB" w14:paraId="00B3CA07" w14:textId="77777777" w:rsidTr="00EE0A83">
        <w:trPr>
          <w:trHeight w:val="602"/>
          <w:jc w:val="center"/>
        </w:trPr>
        <w:tc>
          <w:tcPr>
            <w:tcW w:w="1786" w:type="pct"/>
            <w:shd w:val="clear" w:color="auto" w:fill="C5E0B3" w:themeFill="accent6" w:themeFillTint="66"/>
            <w:vAlign w:val="center"/>
          </w:tcPr>
          <w:p w14:paraId="21649E58" w14:textId="77777777" w:rsidR="00326E80" w:rsidRDefault="00326E80" w:rsidP="00326E80">
            <w:pPr>
              <w:pStyle w:val="Listaszerbekezds"/>
              <w:shd w:val="clear" w:color="auto" w:fill="C5E0B3" w:themeFill="accent6" w:themeFillTint="66"/>
              <w:ind w:left="108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Összesen</w:t>
            </w:r>
          </w:p>
        </w:tc>
        <w:tc>
          <w:tcPr>
            <w:tcW w:w="888" w:type="pct"/>
            <w:shd w:val="clear" w:color="auto" w:fill="C5E0B3" w:themeFill="accent6" w:themeFillTint="66"/>
            <w:vAlign w:val="center"/>
          </w:tcPr>
          <w:p w14:paraId="2C1B55E2" w14:textId="77777777" w:rsidR="00326E80" w:rsidRPr="008478CB" w:rsidRDefault="00326E80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27</w:t>
            </w:r>
          </w:p>
        </w:tc>
        <w:tc>
          <w:tcPr>
            <w:tcW w:w="775" w:type="pct"/>
            <w:shd w:val="clear" w:color="auto" w:fill="C5E0B3" w:themeFill="accent6" w:themeFillTint="66"/>
            <w:vAlign w:val="center"/>
          </w:tcPr>
          <w:p w14:paraId="2FBA969E" w14:textId="77777777" w:rsidR="00326E80" w:rsidRPr="008478CB" w:rsidRDefault="00326E80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64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24310B3C" w14:textId="77777777" w:rsidR="00326E80" w:rsidRDefault="00326E80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91 + 5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0888BC7D" w14:textId="77777777" w:rsidR="00326E80" w:rsidRDefault="00326E80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92</w:t>
            </w:r>
          </w:p>
        </w:tc>
      </w:tr>
    </w:tbl>
    <w:p w14:paraId="0C5A0E04" w14:textId="77777777" w:rsidR="00EE0A83" w:rsidRPr="008478CB" w:rsidRDefault="00EE0A83" w:rsidP="00EE0A83">
      <w:pPr>
        <w:shd w:val="clear" w:color="auto" w:fill="C5E0B3" w:themeFill="accent6" w:themeFillTint="66"/>
        <w:tabs>
          <w:tab w:val="left" w:pos="1647"/>
        </w:tabs>
        <w:rPr>
          <w:rFonts w:cs="Times New Roman"/>
        </w:rPr>
      </w:pPr>
    </w:p>
    <w:p w14:paraId="75D86E04" w14:textId="77777777" w:rsidR="00B10B83" w:rsidRPr="008478CB" w:rsidRDefault="00B10B83">
      <w:pPr>
        <w:spacing w:after="160" w:line="259" w:lineRule="auto"/>
        <w:jc w:val="left"/>
        <w:rPr>
          <w:rFonts w:cs="Times New Roman"/>
        </w:rPr>
      </w:pPr>
      <w:r w:rsidRPr="008478CB">
        <w:rPr>
          <w:rFonts w:cs="Times New Roman"/>
        </w:rPr>
        <w:br w:type="page"/>
      </w:r>
    </w:p>
    <w:p w14:paraId="0B018E7F" w14:textId="77777777" w:rsidR="00EE0A83" w:rsidRPr="008478CB" w:rsidRDefault="00EE0A83" w:rsidP="00EE0A83">
      <w:pPr>
        <w:tabs>
          <w:tab w:val="left" w:pos="1647"/>
        </w:tabs>
        <w:rPr>
          <w:rFonts w:cs="Times New Roman"/>
        </w:rPr>
      </w:pPr>
    </w:p>
    <w:p w14:paraId="55C463BE" w14:textId="77777777" w:rsidR="00EE0A83" w:rsidRPr="008478CB" w:rsidRDefault="00EE0A83" w:rsidP="00EE0A83">
      <w:pPr>
        <w:tabs>
          <w:tab w:val="left" w:pos="1647"/>
        </w:tabs>
        <w:rPr>
          <w:rFonts w:cs="Times New Roman"/>
        </w:rPr>
      </w:pPr>
    </w:p>
    <w:tbl>
      <w:tblPr>
        <w:tblStyle w:val="Rcsostblzat"/>
        <w:tblW w:w="15163" w:type="dxa"/>
        <w:jc w:val="center"/>
        <w:tblLook w:val="04A0" w:firstRow="1" w:lastRow="0" w:firstColumn="1" w:lastColumn="0" w:noHBand="0" w:noVBand="1"/>
      </w:tblPr>
      <w:tblGrid>
        <w:gridCol w:w="1266"/>
        <w:gridCol w:w="2515"/>
        <w:gridCol w:w="3801"/>
        <w:gridCol w:w="3885"/>
        <w:gridCol w:w="3696"/>
      </w:tblGrid>
      <w:tr w:rsidR="00804CD9" w:rsidRPr="00427F86" w14:paraId="6A7D35F4" w14:textId="77777777" w:rsidTr="004977DD">
        <w:trPr>
          <w:tblHeader/>
          <w:jc w:val="center"/>
        </w:trPr>
        <w:tc>
          <w:tcPr>
            <w:tcW w:w="1177" w:type="dxa"/>
            <w:shd w:val="clear" w:color="auto" w:fill="A8D08D" w:themeFill="accent6" w:themeFillTint="99"/>
            <w:vAlign w:val="center"/>
          </w:tcPr>
          <w:p w14:paraId="6A336668" w14:textId="77777777" w:rsidR="00450174" w:rsidRPr="00427F86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427F86">
              <w:rPr>
                <w:rFonts w:eastAsia="Times New Roman" w:cs="Times New Roman"/>
                <w:b/>
                <w:bCs/>
                <w:lang w:eastAsia="hu-HU"/>
              </w:rPr>
              <w:t>Az óra sorszáma</w:t>
            </w:r>
          </w:p>
        </w:tc>
        <w:tc>
          <w:tcPr>
            <w:tcW w:w="2526" w:type="dxa"/>
            <w:shd w:val="clear" w:color="auto" w:fill="A8D08D" w:themeFill="accent6" w:themeFillTint="99"/>
            <w:vAlign w:val="center"/>
          </w:tcPr>
          <w:p w14:paraId="50ECA3AF" w14:textId="77777777" w:rsidR="00450174" w:rsidRPr="00427F86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427F86">
              <w:rPr>
                <w:rFonts w:eastAsia="Times New Roman" w:cs="Times New Roman"/>
                <w:b/>
                <w:bCs/>
                <w:lang w:eastAsia="hu-HU"/>
              </w:rPr>
              <w:t>Az óra témája</w:t>
            </w:r>
          </w:p>
        </w:tc>
        <w:tc>
          <w:tcPr>
            <w:tcW w:w="3829" w:type="dxa"/>
            <w:shd w:val="clear" w:color="auto" w:fill="A8D08D" w:themeFill="accent6" w:themeFillTint="99"/>
            <w:vAlign w:val="center"/>
          </w:tcPr>
          <w:p w14:paraId="21504CBD" w14:textId="77777777" w:rsidR="00450174" w:rsidRPr="00427F86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427F86">
              <w:rPr>
                <w:rFonts w:eastAsia="Times New Roman" w:cs="Times New Roman"/>
                <w:b/>
                <w:bCs/>
                <w:lang w:eastAsia="hu-HU"/>
              </w:rPr>
              <w:t>Új fogalmak</w:t>
            </w:r>
          </w:p>
        </w:tc>
        <w:tc>
          <w:tcPr>
            <w:tcW w:w="3912" w:type="dxa"/>
            <w:shd w:val="clear" w:color="auto" w:fill="A8D08D" w:themeFill="accent6" w:themeFillTint="99"/>
            <w:vAlign w:val="center"/>
          </w:tcPr>
          <w:p w14:paraId="209CB22C" w14:textId="77777777" w:rsidR="00450174" w:rsidRPr="00427F86" w:rsidRDefault="00450174" w:rsidP="0099003A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427F86">
              <w:rPr>
                <w:rFonts w:eastAsia="Times New Roman" w:cs="Times New Roman"/>
                <w:b/>
                <w:bCs/>
                <w:lang w:eastAsia="hu-HU"/>
              </w:rPr>
              <w:t>A kerettantervben megjelölt fejlesztési feladatok, ismeretek, tanulási eredmények</w:t>
            </w:r>
          </w:p>
        </w:tc>
        <w:tc>
          <w:tcPr>
            <w:tcW w:w="3719" w:type="dxa"/>
            <w:shd w:val="clear" w:color="auto" w:fill="A8D08D" w:themeFill="accent6" w:themeFillTint="99"/>
            <w:vAlign w:val="center"/>
          </w:tcPr>
          <w:p w14:paraId="366C0EB6" w14:textId="77777777" w:rsidR="00450174" w:rsidRPr="00427F86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427F86">
              <w:rPr>
                <w:rFonts w:eastAsia="Times New Roman" w:cs="Times New Roman"/>
                <w:b/>
                <w:bCs/>
                <w:lang w:eastAsia="hu-HU"/>
              </w:rPr>
              <w:t>Javasolt tevékenységek, munkaformák</w:t>
            </w:r>
          </w:p>
        </w:tc>
      </w:tr>
      <w:tr w:rsidR="00450174" w:rsidRPr="00427F86" w14:paraId="31B5B163" w14:textId="77777777" w:rsidTr="00B10B83">
        <w:trPr>
          <w:jc w:val="center"/>
        </w:trPr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608BC9AD" w14:textId="77777777" w:rsidR="00450174" w:rsidRPr="00427F86" w:rsidRDefault="001B19E7" w:rsidP="000D066E">
            <w:pPr>
              <w:pStyle w:val="Listaszerbekezds"/>
              <w:numPr>
                <w:ilvl w:val="0"/>
                <w:numId w:val="6"/>
              </w:num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8259D">
              <w:rPr>
                <w:rFonts w:cs="Times New Roman"/>
                <w:b/>
                <w:bCs/>
              </w:rPr>
              <w:t>Gondolkodási módszerek</w:t>
            </w:r>
          </w:p>
          <w:p w14:paraId="6DC4CB3C" w14:textId="77777777" w:rsidR="00450174" w:rsidRPr="00427F86" w:rsidRDefault="00450174" w:rsidP="000D066E">
            <w:pPr>
              <w:pStyle w:val="Listaszerbekezds"/>
              <w:ind w:left="108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737627" w:rsidRPr="00427F86" w14:paraId="6BD8C885" w14:textId="77777777" w:rsidTr="004977DD">
        <w:trPr>
          <w:jc w:val="center"/>
        </w:trPr>
        <w:tc>
          <w:tcPr>
            <w:tcW w:w="1177" w:type="dxa"/>
            <w:vAlign w:val="center"/>
          </w:tcPr>
          <w:p w14:paraId="2262EEB8" w14:textId="77777777" w:rsidR="00737627" w:rsidRPr="00427F86" w:rsidRDefault="00737627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486CD4D2" w14:textId="77777777" w:rsidR="00737627" w:rsidRPr="00E8259D" w:rsidRDefault="0073762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Vegyes feladatok</w:t>
            </w:r>
          </w:p>
        </w:tc>
        <w:tc>
          <w:tcPr>
            <w:tcW w:w="3829" w:type="dxa"/>
          </w:tcPr>
          <w:p w14:paraId="122D5D2D" w14:textId="77777777" w:rsidR="00737627" w:rsidRPr="00E8259D" w:rsidRDefault="0073762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</w:p>
        </w:tc>
        <w:tc>
          <w:tcPr>
            <w:tcW w:w="3912" w:type="dxa"/>
          </w:tcPr>
          <w:p w14:paraId="715C3580" w14:textId="063DA12A" w:rsidR="00A214DE" w:rsidRPr="00E8259D" w:rsidRDefault="00A214DE" w:rsidP="00A214DE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Vegyes feladatok</w:t>
            </w:r>
          </w:p>
          <w:p w14:paraId="5B922561" w14:textId="464900E3" w:rsidR="00326E80" w:rsidRPr="00E8259D" w:rsidRDefault="00737627" w:rsidP="006531A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 xml:space="preserve">Ismétlés, </w:t>
            </w:r>
            <w:r w:rsidR="00174183" w:rsidRPr="00E8259D">
              <w:rPr>
                <w:rFonts w:cs="Times New Roman"/>
                <w:sz w:val="22"/>
                <w:lang w:eastAsia="hu-HU"/>
              </w:rPr>
              <w:t>értelmezés</w:t>
            </w:r>
          </w:p>
        </w:tc>
        <w:tc>
          <w:tcPr>
            <w:tcW w:w="3719" w:type="dxa"/>
          </w:tcPr>
          <w:p w14:paraId="10B0DB46" w14:textId="77777777" w:rsidR="00737627" w:rsidRPr="00427F86" w:rsidRDefault="00737627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Az új fogalmak előkészítése</w:t>
            </w:r>
          </w:p>
        </w:tc>
      </w:tr>
      <w:tr w:rsidR="007314CC" w:rsidRPr="00427F86" w14:paraId="37B1BF50" w14:textId="77777777" w:rsidTr="004977DD">
        <w:trPr>
          <w:jc w:val="center"/>
        </w:trPr>
        <w:tc>
          <w:tcPr>
            <w:tcW w:w="1177" w:type="dxa"/>
            <w:vAlign w:val="center"/>
          </w:tcPr>
          <w:p w14:paraId="76918A14" w14:textId="77777777" w:rsidR="007314CC" w:rsidRPr="00427F86" w:rsidRDefault="007314CC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486B1388" w14:textId="77777777" w:rsidR="007314CC" w:rsidRPr="00E8259D" w:rsidRDefault="007314CC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A matematikai logika alkalmazásai 1.</w:t>
            </w:r>
          </w:p>
        </w:tc>
        <w:tc>
          <w:tcPr>
            <w:tcW w:w="3829" w:type="dxa"/>
          </w:tcPr>
          <w:p w14:paraId="4ED92265" w14:textId="77777777" w:rsidR="007314CC" w:rsidRPr="00E8259D" w:rsidRDefault="007314CC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Kétváltozós logikai műveletek</w:t>
            </w:r>
          </w:p>
        </w:tc>
        <w:tc>
          <w:tcPr>
            <w:tcW w:w="3912" w:type="dxa"/>
          </w:tcPr>
          <w:p w14:paraId="7B095C4C" w14:textId="77777777" w:rsidR="007314CC" w:rsidRPr="00427F86" w:rsidRDefault="00B54761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Logikai kifejezések megfelelő használata</w:t>
            </w:r>
          </w:p>
        </w:tc>
        <w:tc>
          <w:tcPr>
            <w:tcW w:w="3719" w:type="dxa"/>
          </w:tcPr>
          <w:p w14:paraId="3126C71F" w14:textId="77777777" w:rsidR="007314CC" w:rsidRPr="00427F86" w:rsidRDefault="00B54761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A diákok mindennapi tapasztalataihoz köthető, összetett állítások logikai értékének meghatározása igazságtáblázat segítségével</w:t>
            </w:r>
          </w:p>
        </w:tc>
      </w:tr>
      <w:tr w:rsidR="007314CC" w:rsidRPr="00427F86" w14:paraId="50E86EE9" w14:textId="77777777" w:rsidTr="004977DD">
        <w:trPr>
          <w:jc w:val="center"/>
        </w:trPr>
        <w:tc>
          <w:tcPr>
            <w:tcW w:w="1177" w:type="dxa"/>
            <w:vAlign w:val="center"/>
          </w:tcPr>
          <w:p w14:paraId="39052BBE" w14:textId="77777777" w:rsidR="007314CC" w:rsidRPr="00427F86" w:rsidRDefault="007314CC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166BDD09" w14:textId="77777777" w:rsidR="007314CC" w:rsidRPr="00E8259D" w:rsidRDefault="007314CC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A matematikai logika alkalmazásai 2.</w:t>
            </w:r>
          </w:p>
        </w:tc>
        <w:tc>
          <w:tcPr>
            <w:tcW w:w="3829" w:type="dxa"/>
          </w:tcPr>
          <w:p w14:paraId="430B60E9" w14:textId="77777777" w:rsidR="007314CC" w:rsidRPr="00E8259D" w:rsidRDefault="007314CC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</w:rPr>
              <w:t>A halmazelméleti és logikai ismeretek kapcsolata</w:t>
            </w:r>
            <w:r w:rsidRPr="00E8259D">
              <w:rPr>
                <w:rFonts w:cs="Times New Roman"/>
                <w:sz w:val="22"/>
                <w:lang w:eastAsia="hu-HU"/>
              </w:rPr>
              <w:t xml:space="preserve"> </w:t>
            </w:r>
          </w:p>
          <w:p w14:paraId="26919ECA" w14:textId="77777777" w:rsidR="007314CC" w:rsidRPr="00E8259D" w:rsidRDefault="007314CC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Állítások tagadása, megfordítása</w:t>
            </w:r>
          </w:p>
          <w:p w14:paraId="3B85848C" w14:textId="77777777" w:rsidR="007314CC" w:rsidRPr="00E8259D" w:rsidRDefault="007314CC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Szükséges és elégséges feltételek</w:t>
            </w:r>
          </w:p>
        </w:tc>
        <w:tc>
          <w:tcPr>
            <w:tcW w:w="3912" w:type="dxa"/>
          </w:tcPr>
          <w:p w14:paraId="0C3ACE8C" w14:textId="77777777" w:rsidR="007314CC" w:rsidRPr="00427F86" w:rsidRDefault="00B54761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A halmazműveletek és a logikai műveletek közötti kapcsolatok bemutatása példákon keresztül</w:t>
            </w:r>
          </w:p>
          <w:p w14:paraId="4712829D" w14:textId="77777777" w:rsidR="00B54761" w:rsidRPr="00427F86" w:rsidRDefault="006B421D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Egyszerű állítások indoklása, tételek bizonyítása</w:t>
            </w:r>
          </w:p>
        </w:tc>
        <w:tc>
          <w:tcPr>
            <w:tcW w:w="3719" w:type="dxa"/>
          </w:tcPr>
          <w:p w14:paraId="2C298BE4" w14:textId="77777777" w:rsidR="007314CC" w:rsidRPr="00427F86" w:rsidRDefault="00B54761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Rejtvényújságokban szereplő feladványok megfejtése következtetések láncolatán keresztül</w:t>
            </w:r>
          </w:p>
        </w:tc>
      </w:tr>
      <w:tr w:rsidR="007314CC" w:rsidRPr="00427F86" w14:paraId="1E4C350C" w14:textId="77777777" w:rsidTr="004977DD">
        <w:trPr>
          <w:jc w:val="center"/>
        </w:trPr>
        <w:tc>
          <w:tcPr>
            <w:tcW w:w="1177" w:type="dxa"/>
            <w:vAlign w:val="center"/>
          </w:tcPr>
          <w:p w14:paraId="7FF3CC9D" w14:textId="77777777" w:rsidR="007314CC" w:rsidRPr="00427F86" w:rsidRDefault="007314CC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46FD996C" w14:textId="77777777" w:rsidR="007314CC" w:rsidRPr="00E8259D" w:rsidRDefault="007314CC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Kombinatorikai gyakorlófeladatok</w:t>
            </w:r>
          </w:p>
        </w:tc>
        <w:tc>
          <w:tcPr>
            <w:tcW w:w="3829" w:type="dxa"/>
          </w:tcPr>
          <w:p w14:paraId="09F39DC7" w14:textId="77777777" w:rsidR="007314CC" w:rsidRPr="00E8259D" w:rsidRDefault="007314CC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912" w:type="dxa"/>
          </w:tcPr>
          <w:p w14:paraId="61F89117" w14:textId="77777777" w:rsidR="007314CC" w:rsidRPr="00427F86" w:rsidRDefault="00B54761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Stratégiai és logikai játékok</w:t>
            </w:r>
          </w:p>
          <w:p w14:paraId="17E3093B" w14:textId="77777777" w:rsidR="00B54761" w:rsidRPr="00427F86" w:rsidRDefault="00B54761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A pókerben előforduló lehetséges nyerő lapkombinációk számának meghatározása</w:t>
            </w:r>
          </w:p>
        </w:tc>
        <w:tc>
          <w:tcPr>
            <w:tcW w:w="3719" w:type="dxa"/>
          </w:tcPr>
          <w:p w14:paraId="7BE5E928" w14:textId="77777777" w:rsidR="007314CC" w:rsidRPr="00427F86" w:rsidRDefault="00B54761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Stratégiai játékok, például NIM játékok, táblás játékok</w:t>
            </w:r>
          </w:p>
          <w:p w14:paraId="3E2EA3BC" w14:textId="77777777" w:rsidR="00B54761" w:rsidRPr="00427F86" w:rsidRDefault="00B54761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Tudatos pénzügyi tervezést segítő játékok</w:t>
            </w:r>
          </w:p>
        </w:tc>
      </w:tr>
      <w:tr w:rsidR="007314CC" w:rsidRPr="00427F86" w14:paraId="50ABB02F" w14:textId="77777777" w:rsidTr="007314CC">
        <w:trPr>
          <w:jc w:val="center"/>
        </w:trPr>
        <w:tc>
          <w:tcPr>
            <w:tcW w:w="1177" w:type="dxa"/>
            <w:vAlign w:val="center"/>
          </w:tcPr>
          <w:p w14:paraId="6C9BC75A" w14:textId="77777777" w:rsidR="007314CC" w:rsidRPr="00427F86" w:rsidRDefault="007314CC" w:rsidP="007314CC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2F3BB82A" w14:textId="77777777" w:rsidR="007314CC" w:rsidRPr="00E8259D" w:rsidRDefault="007314CC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Vegyes feladatok a gráfok témaköréből</w:t>
            </w:r>
          </w:p>
        </w:tc>
        <w:tc>
          <w:tcPr>
            <w:tcW w:w="3829" w:type="dxa"/>
          </w:tcPr>
          <w:p w14:paraId="2114EF76" w14:textId="77777777" w:rsidR="007314CC" w:rsidRPr="00E8259D" w:rsidRDefault="007314CC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912" w:type="dxa"/>
          </w:tcPr>
          <w:p w14:paraId="3B33514B" w14:textId="77777777" w:rsidR="007314CC" w:rsidRPr="00427F86" w:rsidRDefault="00B54761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A gráf csúcsainak fokszámösszege és éleinek száma közötti összefüggés ismerete és alkalmazása gyakorlati feladatok megoldásában</w:t>
            </w:r>
          </w:p>
        </w:tc>
        <w:tc>
          <w:tcPr>
            <w:tcW w:w="3719" w:type="dxa"/>
          </w:tcPr>
          <w:p w14:paraId="3AC27267" w14:textId="77777777" w:rsidR="007314CC" w:rsidRPr="00427F86" w:rsidRDefault="00B54761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Visszatevéses és visszatevés nélküli mintavétel konkrét lejátszása, a tapasztalatok összegyűjtése</w:t>
            </w:r>
          </w:p>
        </w:tc>
      </w:tr>
      <w:tr w:rsidR="001F12ED" w:rsidRPr="00427F86" w14:paraId="1134635C" w14:textId="77777777" w:rsidTr="007314CC">
        <w:trPr>
          <w:jc w:val="center"/>
        </w:trPr>
        <w:tc>
          <w:tcPr>
            <w:tcW w:w="1177" w:type="dxa"/>
            <w:vAlign w:val="center"/>
          </w:tcPr>
          <w:p w14:paraId="6592E1F3" w14:textId="77777777" w:rsidR="001F12ED" w:rsidRPr="00427F86" w:rsidRDefault="001F12ED" w:rsidP="007314CC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4EF3102D" w14:textId="77777777" w:rsidR="001F12ED" w:rsidRPr="00E8259D" w:rsidRDefault="001F12ED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sz w:val="22"/>
                <w:lang w:eastAsia="hu-HU"/>
              </w:rPr>
            </w:pPr>
            <w:r w:rsidRPr="00E8259D">
              <w:rPr>
                <w:rFonts w:cs="Times New Roman"/>
                <w:i/>
                <w:sz w:val="22"/>
                <w:lang w:eastAsia="hu-HU"/>
              </w:rPr>
              <w:t>O</w:t>
            </w:r>
            <w:r w:rsidR="00E050E1" w:rsidRPr="00E8259D">
              <w:rPr>
                <w:rFonts w:cs="Times New Roman"/>
                <w:i/>
                <w:sz w:val="22"/>
                <w:lang w:eastAsia="hu-HU"/>
              </w:rPr>
              <w:t>.:</w:t>
            </w:r>
            <w:r w:rsidRPr="00E8259D">
              <w:rPr>
                <w:rFonts w:cs="Times New Roman"/>
                <w:i/>
                <w:sz w:val="22"/>
                <w:lang w:eastAsia="hu-HU"/>
              </w:rPr>
              <w:t xml:space="preserve"> Néhány érdekes gráfelméleti probléma (Olvasmány)</w:t>
            </w:r>
          </w:p>
        </w:tc>
        <w:tc>
          <w:tcPr>
            <w:tcW w:w="3829" w:type="dxa"/>
          </w:tcPr>
          <w:p w14:paraId="5DC07393" w14:textId="77777777" w:rsidR="001F12ED" w:rsidRPr="00E8259D" w:rsidRDefault="00BA098A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</w:rPr>
            </w:pPr>
            <w:r w:rsidRPr="00E8259D">
              <w:rPr>
                <w:rFonts w:cs="Times New Roman"/>
                <w:sz w:val="22"/>
              </w:rPr>
              <w:t>Euler-vonal, Euler-kör</w:t>
            </w:r>
          </w:p>
        </w:tc>
        <w:tc>
          <w:tcPr>
            <w:tcW w:w="3912" w:type="dxa"/>
          </w:tcPr>
          <w:p w14:paraId="3B1EB774" w14:textId="77777777" w:rsidR="001F12ED" w:rsidRPr="00427F86" w:rsidRDefault="00BA098A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Matematikatörténeti vonatkozások</w:t>
            </w:r>
          </w:p>
        </w:tc>
        <w:tc>
          <w:tcPr>
            <w:tcW w:w="3719" w:type="dxa"/>
          </w:tcPr>
          <w:p w14:paraId="2470A9F2" w14:textId="01B2470D" w:rsidR="001F12ED" w:rsidRPr="00427F86" w:rsidRDefault="00B575C1" w:rsidP="00B575C1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Matematikatörténeti vonatkozások megismerése c</w:t>
            </w:r>
            <w:r w:rsidR="00BA098A" w:rsidRPr="00427F86">
              <w:rPr>
                <w:rFonts w:ascii="Times New Roman" w:hAnsi="Times New Roman"/>
              </w:rPr>
              <w:t>soportmunk</w:t>
            </w:r>
            <w:r w:rsidRPr="00427F86">
              <w:rPr>
                <w:rFonts w:ascii="Times New Roman" w:hAnsi="Times New Roman"/>
              </w:rPr>
              <w:t>ában</w:t>
            </w:r>
          </w:p>
        </w:tc>
      </w:tr>
      <w:tr w:rsidR="00BA098A" w:rsidRPr="00427F86" w14:paraId="39C58644" w14:textId="77777777" w:rsidTr="004977DD">
        <w:trPr>
          <w:jc w:val="center"/>
        </w:trPr>
        <w:tc>
          <w:tcPr>
            <w:tcW w:w="1177" w:type="dxa"/>
            <w:vAlign w:val="center"/>
          </w:tcPr>
          <w:p w14:paraId="21D48DFA" w14:textId="77777777" w:rsidR="00BA098A" w:rsidRPr="00427F86" w:rsidRDefault="00BA098A" w:rsidP="007314CC">
            <w:pPr>
              <w:pStyle w:val="Listaszerbekezds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72576338" w14:textId="77777777" w:rsidR="00BA098A" w:rsidRPr="00E8259D" w:rsidRDefault="00BA098A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i/>
                <w:iCs/>
                <w:sz w:val="22"/>
                <w:lang w:eastAsia="hu-HU"/>
              </w:rPr>
              <w:t>O</w:t>
            </w:r>
            <w:r w:rsidR="00E050E1" w:rsidRPr="00E8259D">
              <w:rPr>
                <w:rFonts w:cs="Times New Roman"/>
                <w:i/>
                <w:iCs/>
                <w:sz w:val="22"/>
                <w:lang w:eastAsia="hu-HU"/>
              </w:rPr>
              <w:t>.:</w:t>
            </w:r>
            <w:r w:rsidRPr="00E8259D">
              <w:rPr>
                <w:rFonts w:cs="Times New Roman"/>
                <w:i/>
                <w:iCs/>
                <w:sz w:val="22"/>
                <w:lang w:eastAsia="hu-HU"/>
              </w:rPr>
              <w:t xml:space="preserve"> Magyar származású matematikusok a </w:t>
            </w:r>
            <w:r w:rsidR="00E050E1" w:rsidRPr="00E8259D">
              <w:rPr>
                <w:rFonts w:cs="Times New Roman"/>
                <w:i/>
                <w:iCs/>
                <w:sz w:val="22"/>
                <w:lang w:eastAsia="hu-HU"/>
              </w:rPr>
              <w:br/>
            </w:r>
            <w:r w:rsidRPr="00E8259D">
              <w:rPr>
                <w:rFonts w:cs="Times New Roman"/>
                <w:i/>
                <w:iCs/>
                <w:sz w:val="22"/>
                <w:lang w:eastAsia="hu-HU"/>
              </w:rPr>
              <w:t>XVIII</w:t>
            </w:r>
            <w:r w:rsidR="00E050E1" w:rsidRPr="00E8259D">
              <w:rPr>
                <w:rFonts w:cs="Times New Roman"/>
                <w:i/>
                <w:iCs/>
                <w:sz w:val="22"/>
                <w:lang w:eastAsia="hu-HU"/>
              </w:rPr>
              <w:t>–</w:t>
            </w:r>
            <w:r w:rsidRPr="00E8259D">
              <w:rPr>
                <w:rFonts w:cs="Times New Roman"/>
                <w:i/>
                <w:iCs/>
                <w:sz w:val="22"/>
                <w:lang w:eastAsia="hu-HU"/>
              </w:rPr>
              <w:t>XX. században (olvasmány)</w:t>
            </w:r>
          </w:p>
        </w:tc>
        <w:tc>
          <w:tcPr>
            <w:tcW w:w="3829" w:type="dxa"/>
          </w:tcPr>
          <w:p w14:paraId="1D864C6A" w14:textId="77777777" w:rsidR="00BA098A" w:rsidRPr="00E8259D" w:rsidRDefault="00BA098A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</w:p>
        </w:tc>
        <w:tc>
          <w:tcPr>
            <w:tcW w:w="3912" w:type="dxa"/>
          </w:tcPr>
          <w:p w14:paraId="442E35BB" w14:textId="77777777" w:rsidR="00BA098A" w:rsidRPr="00427F86" w:rsidRDefault="00BA098A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Matematikatörténeti vonatkozások</w:t>
            </w:r>
          </w:p>
        </w:tc>
        <w:tc>
          <w:tcPr>
            <w:tcW w:w="3719" w:type="dxa"/>
          </w:tcPr>
          <w:p w14:paraId="3BD01BC1" w14:textId="7FDCF61A" w:rsidR="00BA098A" w:rsidRPr="00427F86" w:rsidRDefault="00BA098A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Kiselőadás</w:t>
            </w:r>
            <w:r w:rsidR="00454628" w:rsidRPr="00427F86">
              <w:rPr>
                <w:rFonts w:ascii="Times New Roman" w:hAnsi="Times New Roman"/>
              </w:rPr>
              <w:t xml:space="preserve"> készítése és megtartása</w:t>
            </w:r>
          </w:p>
        </w:tc>
      </w:tr>
      <w:tr w:rsidR="00BA098A" w:rsidRPr="00427F86" w14:paraId="298EC4CB" w14:textId="77777777" w:rsidTr="004977DD">
        <w:trPr>
          <w:jc w:val="center"/>
        </w:trPr>
        <w:tc>
          <w:tcPr>
            <w:tcW w:w="1177" w:type="dxa"/>
            <w:vAlign w:val="center"/>
          </w:tcPr>
          <w:p w14:paraId="69BCBFA8" w14:textId="77777777" w:rsidR="00BA098A" w:rsidRPr="00427F86" w:rsidRDefault="00BA098A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091191E3" w14:textId="77777777" w:rsidR="00BA098A" w:rsidRPr="00E8259D" w:rsidRDefault="00BA098A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iCs/>
                <w:sz w:val="22"/>
                <w:lang w:eastAsia="hu-HU"/>
              </w:rPr>
            </w:pPr>
            <w:r w:rsidRPr="00E8259D">
              <w:rPr>
                <w:rFonts w:cs="Times New Roman"/>
                <w:i/>
                <w:iCs/>
                <w:sz w:val="22"/>
                <w:lang w:eastAsia="hu-HU"/>
              </w:rPr>
              <w:t>Összefoglalás, gyakorlás</w:t>
            </w:r>
          </w:p>
        </w:tc>
        <w:tc>
          <w:tcPr>
            <w:tcW w:w="3829" w:type="dxa"/>
          </w:tcPr>
          <w:p w14:paraId="2EEC3194" w14:textId="2F5C6882" w:rsidR="00326E80" w:rsidRPr="00E8259D" w:rsidRDefault="00BA098A" w:rsidP="006531A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FF0000"/>
                <w:sz w:val="22"/>
              </w:rPr>
            </w:pPr>
            <w:r w:rsidRPr="00E8259D">
              <w:rPr>
                <w:rFonts w:cs="Times New Roman"/>
                <w:sz w:val="22"/>
              </w:rPr>
              <w:t>Szintetizálás</w:t>
            </w:r>
          </w:p>
        </w:tc>
        <w:tc>
          <w:tcPr>
            <w:tcW w:w="3912" w:type="dxa"/>
          </w:tcPr>
          <w:p w14:paraId="3636D13C" w14:textId="77777777" w:rsidR="00BA098A" w:rsidRPr="00427F86" w:rsidRDefault="00BA098A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14:paraId="7005CCCD" w14:textId="102A4210" w:rsidR="00BA098A" w:rsidRPr="00427F86" w:rsidRDefault="00B575C1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Gyakorlófeladatok megoldása egyénileg vagy párban</w:t>
            </w:r>
          </w:p>
        </w:tc>
      </w:tr>
      <w:tr w:rsidR="00BA098A" w:rsidRPr="00427F86" w14:paraId="33E28F0E" w14:textId="77777777" w:rsidTr="004977DD">
        <w:trPr>
          <w:jc w:val="center"/>
        </w:trPr>
        <w:tc>
          <w:tcPr>
            <w:tcW w:w="1177" w:type="dxa"/>
            <w:vAlign w:val="center"/>
          </w:tcPr>
          <w:p w14:paraId="65205E02" w14:textId="77777777" w:rsidR="00BA098A" w:rsidRPr="00427F86" w:rsidRDefault="00BA098A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22EBFF38" w14:textId="69EF71F9" w:rsidR="00BA098A" w:rsidRPr="00E8259D" w:rsidRDefault="00BA098A" w:rsidP="00E8259D">
            <w:pPr>
              <w:pStyle w:val="Listaszerbekezds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sz w:val="22"/>
                <w:lang w:eastAsia="hu-HU"/>
              </w:rPr>
            </w:pPr>
            <w:r w:rsidRPr="00E8259D">
              <w:rPr>
                <w:rFonts w:cs="Times New Roman"/>
                <w:i/>
                <w:sz w:val="22"/>
                <w:lang w:eastAsia="hu-HU"/>
              </w:rPr>
              <w:t>dolgozat</w:t>
            </w:r>
          </w:p>
          <w:p w14:paraId="7F53B456" w14:textId="77777777" w:rsidR="00E8259D" w:rsidRDefault="00E8259D" w:rsidP="00E8259D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sz w:val="22"/>
              </w:rPr>
            </w:pPr>
          </w:p>
          <w:p w14:paraId="25C370C2" w14:textId="75E22288" w:rsidR="00E8259D" w:rsidRPr="00E8259D" w:rsidRDefault="00E8259D" w:rsidP="00E8259D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sz w:val="22"/>
              </w:rPr>
            </w:pPr>
          </w:p>
        </w:tc>
        <w:tc>
          <w:tcPr>
            <w:tcW w:w="3829" w:type="dxa"/>
          </w:tcPr>
          <w:p w14:paraId="2FBB80EA" w14:textId="77777777" w:rsidR="00326E80" w:rsidRPr="00E8259D" w:rsidRDefault="00326E80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</w:p>
        </w:tc>
        <w:tc>
          <w:tcPr>
            <w:tcW w:w="3912" w:type="dxa"/>
          </w:tcPr>
          <w:p w14:paraId="474D545E" w14:textId="77777777" w:rsidR="00BA098A" w:rsidRPr="00427F86" w:rsidRDefault="00BA098A" w:rsidP="00342A8A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719" w:type="dxa"/>
          </w:tcPr>
          <w:p w14:paraId="7CAA7F4C" w14:textId="77777777" w:rsidR="00BA098A" w:rsidRPr="00E8259D" w:rsidRDefault="00BA098A" w:rsidP="00342A8A">
            <w:pPr>
              <w:jc w:val="left"/>
              <w:rPr>
                <w:rFonts w:cs="Times New Roman"/>
              </w:rPr>
            </w:pPr>
          </w:p>
        </w:tc>
      </w:tr>
      <w:tr w:rsidR="00BA098A" w:rsidRPr="00427F86" w14:paraId="096D3DDC" w14:textId="77777777" w:rsidTr="00B10B83">
        <w:trPr>
          <w:jc w:val="center"/>
        </w:trPr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1596DD16" w14:textId="77777777" w:rsidR="00BA098A" w:rsidRPr="00427F86" w:rsidRDefault="00BA098A" w:rsidP="005663B6">
            <w:pPr>
              <w:pStyle w:val="Listaszerbekezds"/>
              <w:numPr>
                <w:ilvl w:val="0"/>
                <w:numId w:val="6"/>
              </w:numPr>
              <w:jc w:val="center"/>
              <w:rPr>
                <w:rFonts w:cs="Times New Roman"/>
                <w:b/>
                <w:sz w:val="22"/>
              </w:rPr>
            </w:pPr>
            <w:r w:rsidRPr="00427F86">
              <w:rPr>
                <w:rFonts w:cs="Times New Roman"/>
                <w:b/>
                <w:sz w:val="22"/>
              </w:rPr>
              <w:t>Sorozatok</w:t>
            </w:r>
          </w:p>
          <w:p w14:paraId="57AC5607" w14:textId="77777777" w:rsidR="00BA098A" w:rsidRPr="00427F86" w:rsidRDefault="00BA098A" w:rsidP="005663B6">
            <w:pPr>
              <w:jc w:val="left"/>
              <w:rPr>
                <w:rFonts w:cs="Times New Roman"/>
                <w:b/>
                <w:sz w:val="22"/>
              </w:rPr>
            </w:pPr>
          </w:p>
        </w:tc>
      </w:tr>
      <w:tr w:rsidR="00BA098A" w:rsidRPr="00427F86" w14:paraId="2E61741B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3EEAE94E" w14:textId="77777777" w:rsidR="00BA098A" w:rsidRPr="00427F86" w:rsidRDefault="00BA098A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55051AA5" w14:textId="77777777" w:rsidR="00BA098A" w:rsidRPr="00E8259D" w:rsidRDefault="00BA098A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A sorozat. Számsorozat fogalma</w:t>
            </w:r>
          </w:p>
        </w:tc>
        <w:tc>
          <w:tcPr>
            <w:tcW w:w="3829" w:type="dxa"/>
          </w:tcPr>
          <w:p w14:paraId="3FDC0675" w14:textId="77777777" w:rsidR="00BA098A" w:rsidRPr="00E8259D" w:rsidRDefault="00BA098A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Függvények, sorozatok, számsorozatok</w:t>
            </w:r>
          </w:p>
        </w:tc>
        <w:tc>
          <w:tcPr>
            <w:tcW w:w="3912" w:type="dxa"/>
          </w:tcPr>
          <w:p w14:paraId="76F07A29" w14:textId="77777777" w:rsidR="00B926C7" w:rsidRPr="00E8259D" w:rsidRDefault="00BA098A" w:rsidP="00B926C7">
            <w:pPr>
              <w:jc w:val="left"/>
              <w:rPr>
                <w:rFonts w:cs="Times New Roman"/>
                <w:sz w:val="22"/>
              </w:rPr>
            </w:pPr>
            <w:r w:rsidRPr="00E8259D">
              <w:rPr>
                <w:rFonts w:cs="Times New Roman"/>
                <w:sz w:val="22"/>
              </w:rPr>
              <w:t>Új fogalmak kialakítása</w:t>
            </w:r>
            <w:r w:rsidR="00B926C7" w:rsidRPr="00E8259D">
              <w:rPr>
                <w:rFonts w:cs="Times New Roman"/>
                <w:sz w:val="22"/>
              </w:rPr>
              <w:t xml:space="preserve"> </w:t>
            </w:r>
          </w:p>
          <w:p w14:paraId="3B846A7B" w14:textId="07221235" w:rsidR="00BA098A" w:rsidRPr="00427F86" w:rsidRDefault="00B926C7" w:rsidP="00E8259D">
            <w:pPr>
              <w:jc w:val="left"/>
            </w:pPr>
            <w:r w:rsidRPr="00E8259D">
              <w:rPr>
                <w:rFonts w:cs="Times New Roman"/>
                <w:sz w:val="22"/>
              </w:rPr>
              <w:t>A számsorozat fogalmának ismerete</w:t>
            </w:r>
          </w:p>
        </w:tc>
        <w:tc>
          <w:tcPr>
            <w:tcW w:w="3719" w:type="dxa"/>
          </w:tcPr>
          <w:p w14:paraId="61F5D10B" w14:textId="74A84FF6" w:rsidR="00BA098A" w:rsidRPr="00E8259D" w:rsidRDefault="00454628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E8259D">
              <w:rPr>
                <w:rFonts w:ascii="Times New Roman" w:hAnsi="Times New Roman"/>
              </w:rPr>
              <w:t>Sorozattal kapcsolatos feladatok megoldása önállóan vagy párban</w:t>
            </w:r>
          </w:p>
        </w:tc>
      </w:tr>
      <w:tr w:rsidR="00BA098A" w:rsidRPr="00427F86" w14:paraId="1867F889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6BAFF2DE" w14:textId="77777777" w:rsidR="00BA098A" w:rsidRPr="00427F86" w:rsidRDefault="00BA098A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58051E4A" w14:textId="77777777" w:rsidR="00BA098A" w:rsidRPr="00E8259D" w:rsidRDefault="00BA098A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A sorozat. Számsorozat fogalma</w:t>
            </w:r>
          </w:p>
        </w:tc>
        <w:tc>
          <w:tcPr>
            <w:tcW w:w="3829" w:type="dxa"/>
          </w:tcPr>
          <w:p w14:paraId="5767EF99" w14:textId="77777777" w:rsidR="00BA098A" w:rsidRPr="00E8259D" w:rsidRDefault="00BA098A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Alapfogalmak; sorozatok megadása</w:t>
            </w:r>
          </w:p>
        </w:tc>
        <w:tc>
          <w:tcPr>
            <w:tcW w:w="3912" w:type="dxa"/>
          </w:tcPr>
          <w:p w14:paraId="495F9DF1" w14:textId="77777777" w:rsidR="00B926C7" w:rsidRPr="00E8259D" w:rsidRDefault="00B926C7" w:rsidP="00342A8A">
            <w:pPr>
              <w:jc w:val="left"/>
              <w:rPr>
                <w:rFonts w:cs="Times New Roman"/>
                <w:sz w:val="22"/>
              </w:rPr>
            </w:pPr>
            <w:r w:rsidRPr="00E8259D">
              <w:rPr>
                <w:rFonts w:cs="Times New Roman"/>
                <w:sz w:val="22"/>
              </w:rPr>
              <w:t>Számsorozat megadása képlettel, rekurzióval</w:t>
            </w:r>
          </w:p>
        </w:tc>
        <w:tc>
          <w:tcPr>
            <w:tcW w:w="3719" w:type="dxa"/>
          </w:tcPr>
          <w:p w14:paraId="743B0CD3" w14:textId="4121309A" w:rsidR="00BA098A" w:rsidRPr="00427F86" w:rsidRDefault="00B926C7" w:rsidP="00454628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Tanulói kiselőadás tartása nevezetes sorozatokról</w:t>
            </w:r>
            <w:r w:rsidR="00454628" w:rsidRPr="00427F86">
              <w:rPr>
                <w:rFonts w:ascii="Times New Roman" w:hAnsi="Times New Roman"/>
              </w:rPr>
              <w:t xml:space="preserve"> (</w:t>
            </w:r>
            <w:r w:rsidRPr="00427F86">
              <w:rPr>
                <w:rFonts w:ascii="Times New Roman" w:hAnsi="Times New Roman"/>
              </w:rPr>
              <w:t>például Fibonacci-sorozat</w:t>
            </w:r>
            <w:r w:rsidR="00454628" w:rsidRPr="00427F86">
              <w:rPr>
                <w:rFonts w:ascii="Times New Roman" w:hAnsi="Times New Roman"/>
              </w:rPr>
              <w:t>)</w:t>
            </w:r>
          </w:p>
        </w:tc>
      </w:tr>
      <w:tr w:rsidR="00BA098A" w:rsidRPr="00427F86" w14:paraId="7A1032D7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67B6593D" w14:textId="77777777" w:rsidR="00BA098A" w:rsidRPr="00427F86" w:rsidRDefault="00BA098A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598A5F36" w14:textId="77777777" w:rsidR="00BA098A" w:rsidRPr="00E8259D" w:rsidRDefault="00BA098A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Számtani sorozat</w:t>
            </w:r>
          </w:p>
        </w:tc>
        <w:tc>
          <w:tcPr>
            <w:tcW w:w="3829" w:type="dxa"/>
          </w:tcPr>
          <w:p w14:paraId="2C738398" w14:textId="77777777" w:rsidR="00BA098A" w:rsidRPr="00E8259D" w:rsidRDefault="00BA098A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Számtani sorozat jellemzői</w:t>
            </w:r>
          </w:p>
        </w:tc>
        <w:tc>
          <w:tcPr>
            <w:tcW w:w="3912" w:type="dxa"/>
          </w:tcPr>
          <w:p w14:paraId="668C240D" w14:textId="77777777" w:rsidR="00BA098A" w:rsidRPr="00427F86" w:rsidRDefault="00B926C7" w:rsidP="00B926C7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Számtani sorozatok felírása, folytatása adott szabály szerint</w:t>
            </w:r>
          </w:p>
        </w:tc>
        <w:tc>
          <w:tcPr>
            <w:tcW w:w="3719" w:type="dxa"/>
          </w:tcPr>
          <w:p w14:paraId="294FEBA7" w14:textId="6D5ECAF8" w:rsidR="00BA098A" w:rsidRPr="00E8259D" w:rsidRDefault="00454628" w:rsidP="00454628">
            <w:pPr>
              <w:jc w:val="left"/>
              <w:rPr>
                <w:rFonts w:cs="Times New Roman"/>
                <w:sz w:val="22"/>
              </w:rPr>
            </w:pPr>
            <w:r w:rsidRPr="00E8259D">
              <w:rPr>
                <w:rFonts w:cs="Times New Roman"/>
                <w:sz w:val="22"/>
              </w:rPr>
              <w:t>Számtani sorozattal kapcsolatos feladatok megoldása önállóan vagy párban</w:t>
            </w:r>
          </w:p>
        </w:tc>
      </w:tr>
      <w:tr w:rsidR="00BA098A" w:rsidRPr="00427F86" w14:paraId="2EEB9BF9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5A7B65C1" w14:textId="77777777" w:rsidR="00BA098A" w:rsidRPr="00427F86" w:rsidRDefault="00BA098A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4AFB7C7F" w14:textId="77777777" w:rsidR="00BA098A" w:rsidRPr="00E8259D" w:rsidRDefault="00BA098A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Számtani sorozat</w:t>
            </w:r>
          </w:p>
        </w:tc>
        <w:tc>
          <w:tcPr>
            <w:tcW w:w="3829" w:type="dxa"/>
          </w:tcPr>
          <w:p w14:paraId="2CE3F6BE" w14:textId="77777777" w:rsidR="00BA098A" w:rsidRPr="00E8259D" w:rsidRDefault="00BA098A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Számtani sorozat szomszédos elemeinek összege</w:t>
            </w:r>
          </w:p>
        </w:tc>
        <w:tc>
          <w:tcPr>
            <w:tcW w:w="3912" w:type="dxa"/>
          </w:tcPr>
          <w:p w14:paraId="407DB25C" w14:textId="77777777" w:rsidR="00B926C7" w:rsidRPr="00427F86" w:rsidRDefault="00B926C7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 xml:space="preserve">Számtani sorozat, az n-edik tag, az első n tag összege </w:t>
            </w:r>
          </w:p>
          <w:p w14:paraId="31305D5F" w14:textId="77777777" w:rsidR="00BA098A" w:rsidRPr="00427F86" w:rsidRDefault="00B926C7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A képlet bizonyítása</w:t>
            </w:r>
          </w:p>
        </w:tc>
        <w:tc>
          <w:tcPr>
            <w:tcW w:w="3719" w:type="dxa"/>
          </w:tcPr>
          <w:p w14:paraId="277AD935" w14:textId="03DBC6E8" w:rsidR="00BA098A" w:rsidRPr="00E8259D" w:rsidRDefault="00B926C7" w:rsidP="00342A8A">
            <w:pPr>
              <w:jc w:val="left"/>
              <w:rPr>
                <w:rFonts w:cs="Times New Roman"/>
                <w:sz w:val="22"/>
              </w:rPr>
            </w:pPr>
            <w:r w:rsidRPr="00E8259D">
              <w:rPr>
                <w:rFonts w:cs="Times New Roman"/>
                <w:sz w:val="22"/>
              </w:rPr>
              <w:t>Az első 100 pozitív természetes szám összegének meghatározása a „kis” Gauss módszerével</w:t>
            </w:r>
            <w:r w:rsidR="00454628" w:rsidRPr="00E8259D">
              <w:rPr>
                <w:rFonts w:cs="Times New Roman"/>
                <w:sz w:val="22"/>
              </w:rPr>
              <w:t xml:space="preserve"> önállóan vagy párban</w:t>
            </w:r>
          </w:p>
        </w:tc>
      </w:tr>
      <w:tr w:rsidR="00BA098A" w:rsidRPr="00427F86" w14:paraId="0DEBE219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1FCB7181" w14:textId="77777777" w:rsidR="00BA098A" w:rsidRPr="00427F86" w:rsidRDefault="00BA098A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5ACE37BB" w14:textId="77777777" w:rsidR="00BA098A" w:rsidRPr="00E8259D" w:rsidRDefault="00BA098A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i/>
                <w:sz w:val="22"/>
                <w:lang w:eastAsia="hu-HU"/>
              </w:rPr>
              <w:t>Gyakorlás</w:t>
            </w:r>
          </w:p>
        </w:tc>
        <w:tc>
          <w:tcPr>
            <w:tcW w:w="3829" w:type="dxa"/>
          </w:tcPr>
          <w:p w14:paraId="343CE0EB" w14:textId="77777777" w:rsidR="00BA098A" w:rsidRPr="00E8259D" w:rsidRDefault="00BA098A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</w:p>
        </w:tc>
        <w:tc>
          <w:tcPr>
            <w:tcW w:w="3912" w:type="dxa"/>
          </w:tcPr>
          <w:p w14:paraId="1E8D6500" w14:textId="77777777" w:rsidR="00BA098A" w:rsidRPr="00427F86" w:rsidRDefault="00BA098A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14:paraId="31686B5F" w14:textId="78D32C10" w:rsidR="00BA098A" w:rsidRPr="00E8259D" w:rsidRDefault="00454628" w:rsidP="00342A8A">
            <w:pPr>
              <w:jc w:val="left"/>
              <w:rPr>
                <w:rFonts w:cs="Times New Roman"/>
                <w:sz w:val="22"/>
              </w:rPr>
            </w:pPr>
            <w:r w:rsidRPr="00E8259D">
              <w:rPr>
                <w:rFonts w:cs="Times New Roman"/>
                <w:sz w:val="22"/>
              </w:rPr>
              <w:t>Gyakorlófeladatok megoldása önállóan vagy párban</w:t>
            </w:r>
          </w:p>
        </w:tc>
      </w:tr>
      <w:tr w:rsidR="00B926C7" w:rsidRPr="00427F86" w14:paraId="5F243656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2D4D909B" w14:textId="77777777" w:rsidR="00B926C7" w:rsidRPr="00427F86" w:rsidRDefault="00B926C7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13B154A4" w14:textId="77777777" w:rsidR="00B926C7" w:rsidRPr="00E8259D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Mértani sorozat</w:t>
            </w:r>
          </w:p>
        </w:tc>
        <w:tc>
          <w:tcPr>
            <w:tcW w:w="3829" w:type="dxa"/>
          </w:tcPr>
          <w:p w14:paraId="1508D240" w14:textId="77777777" w:rsidR="00B926C7" w:rsidRPr="00E8259D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Mértani sorozat jellemzői, tagjainak megadása</w:t>
            </w:r>
          </w:p>
        </w:tc>
        <w:tc>
          <w:tcPr>
            <w:tcW w:w="3912" w:type="dxa"/>
          </w:tcPr>
          <w:p w14:paraId="0E769D59" w14:textId="77777777" w:rsidR="00B926C7" w:rsidRPr="00427F86" w:rsidRDefault="00B926C7" w:rsidP="007C48D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Mértani sorozatok felírása, folytatása adott szabály szerint</w:t>
            </w:r>
          </w:p>
        </w:tc>
        <w:tc>
          <w:tcPr>
            <w:tcW w:w="3719" w:type="dxa"/>
          </w:tcPr>
          <w:p w14:paraId="777F065E" w14:textId="5DCEB4CF" w:rsidR="00B926C7" w:rsidRPr="00427F86" w:rsidRDefault="00B575C1" w:rsidP="00B575C1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Mértani sorozatok jellemzése közösen</w:t>
            </w:r>
          </w:p>
        </w:tc>
      </w:tr>
      <w:tr w:rsidR="00B926C7" w:rsidRPr="00427F86" w14:paraId="1B8E3E2C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0B457A8E" w14:textId="77777777" w:rsidR="00B926C7" w:rsidRPr="00427F86" w:rsidRDefault="00B926C7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037B4FFD" w14:textId="77777777" w:rsidR="00B926C7" w:rsidRPr="00E8259D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 xml:space="preserve">A mértani sorozat első </w:t>
            </w:r>
            <w:r w:rsidRPr="00E8259D">
              <w:rPr>
                <w:rFonts w:cs="Times New Roman"/>
                <w:i/>
                <w:iCs/>
                <w:sz w:val="22"/>
                <w:lang w:eastAsia="hu-HU"/>
              </w:rPr>
              <w:t xml:space="preserve">n </w:t>
            </w:r>
            <w:r w:rsidRPr="00E8259D">
              <w:rPr>
                <w:rFonts w:cs="Times New Roman"/>
                <w:sz w:val="22"/>
                <w:lang w:eastAsia="hu-HU"/>
              </w:rPr>
              <w:t>elemének összege</w:t>
            </w:r>
          </w:p>
        </w:tc>
        <w:tc>
          <w:tcPr>
            <w:tcW w:w="3829" w:type="dxa"/>
          </w:tcPr>
          <w:p w14:paraId="2CB84B71" w14:textId="77777777" w:rsidR="00B926C7" w:rsidRPr="00E8259D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Mértani sorozat szomszédos elemeinek összege</w:t>
            </w:r>
          </w:p>
        </w:tc>
        <w:tc>
          <w:tcPr>
            <w:tcW w:w="3912" w:type="dxa"/>
          </w:tcPr>
          <w:p w14:paraId="3533002C" w14:textId="77777777" w:rsidR="00B926C7" w:rsidRPr="00427F86" w:rsidRDefault="00B926C7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Mértani sorozat, az n-edik tag, az első n tag összege</w:t>
            </w:r>
          </w:p>
          <w:p w14:paraId="009A74D3" w14:textId="77777777" w:rsidR="00B926C7" w:rsidRPr="00427F86" w:rsidRDefault="00B926C7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A képlet bizonyítása</w:t>
            </w:r>
          </w:p>
        </w:tc>
        <w:tc>
          <w:tcPr>
            <w:tcW w:w="3719" w:type="dxa"/>
          </w:tcPr>
          <w:p w14:paraId="40807827" w14:textId="77777777" w:rsidR="00B926C7" w:rsidRPr="00E8259D" w:rsidRDefault="00B926C7" w:rsidP="00342A8A">
            <w:pPr>
              <w:jc w:val="left"/>
              <w:rPr>
                <w:rFonts w:cs="Times New Roman"/>
                <w:sz w:val="22"/>
              </w:rPr>
            </w:pPr>
            <w:r w:rsidRPr="00E8259D">
              <w:rPr>
                <w:rFonts w:cs="Times New Roman"/>
                <w:sz w:val="22"/>
              </w:rPr>
              <w:t>A sakktáblára elhelyezett, mezőről mezőre kétszeres számú búzaszemek kérdésének bemutatása</w:t>
            </w:r>
          </w:p>
        </w:tc>
      </w:tr>
      <w:tr w:rsidR="00B926C7" w:rsidRPr="00427F86" w14:paraId="5233551C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3AF3E04C" w14:textId="77777777" w:rsidR="00B926C7" w:rsidRPr="00427F86" w:rsidRDefault="00B926C7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38F093EF" w14:textId="77777777" w:rsidR="00B926C7" w:rsidRPr="00E8259D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 xml:space="preserve">Példák mértani sorozatra </w:t>
            </w:r>
          </w:p>
        </w:tc>
        <w:tc>
          <w:tcPr>
            <w:tcW w:w="3829" w:type="dxa"/>
          </w:tcPr>
          <w:p w14:paraId="006806E1" w14:textId="77777777" w:rsidR="00B926C7" w:rsidRPr="00E8259D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Alkalmazások</w:t>
            </w:r>
          </w:p>
        </w:tc>
        <w:tc>
          <w:tcPr>
            <w:tcW w:w="3912" w:type="dxa"/>
          </w:tcPr>
          <w:p w14:paraId="31DC8B0E" w14:textId="77777777" w:rsidR="00B926C7" w:rsidRPr="00427F86" w:rsidRDefault="00B926C7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14:paraId="74CF5D18" w14:textId="13D8E5F4" w:rsidR="00B926C7" w:rsidRPr="00E8259D" w:rsidRDefault="00B575C1" w:rsidP="00342A8A">
            <w:pPr>
              <w:jc w:val="left"/>
              <w:rPr>
                <w:rFonts w:cs="Times New Roman"/>
                <w:sz w:val="22"/>
              </w:rPr>
            </w:pPr>
            <w:r w:rsidRPr="00E8259D">
              <w:rPr>
                <w:rFonts w:cs="Times New Roman"/>
                <w:sz w:val="22"/>
              </w:rPr>
              <w:t>Mértani sorozattal kapcsolatos feladatok megoldása egyénileg vagy párban</w:t>
            </w:r>
          </w:p>
        </w:tc>
      </w:tr>
      <w:tr w:rsidR="00B926C7" w:rsidRPr="00427F86" w14:paraId="2B26FDE2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1654E286" w14:textId="77777777" w:rsidR="00B926C7" w:rsidRPr="00427F86" w:rsidRDefault="00B926C7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5182EFDE" w14:textId="77777777" w:rsidR="00B926C7" w:rsidRPr="00E8259D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Vegyes feladatok</w:t>
            </w:r>
          </w:p>
        </w:tc>
        <w:tc>
          <w:tcPr>
            <w:tcW w:w="3829" w:type="dxa"/>
          </w:tcPr>
          <w:p w14:paraId="2738F28A" w14:textId="77777777" w:rsidR="00B926C7" w:rsidRPr="00E8259D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Számtani és mértani sorozatok</w:t>
            </w:r>
          </w:p>
        </w:tc>
        <w:tc>
          <w:tcPr>
            <w:tcW w:w="3912" w:type="dxa"/>
          </w:tcPr>
          <w:p w14:paraId="4EBD5845" w14:textId="77777777" w:rsidR="00B926C7" w:rsidRPr="00E8259D" w:rsidRDefault="00B926C7" w:rsidP="006B421D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Számtani és mértani sorozatokra vonatkozó ismeretek alkalmazása gazdasági, természettudományi és társadalomtudományi problémák megoldásában</w:t>
            </w:r>
          </w:p>
        </w:tc>
        <w:tc>
          <w:tcPr>
            <w:tcW w:w="3719" w:type="dxa"/>
          </w:tcPr>
          <w:p w14:paraId="50F03B7D" w14:textId="31526A60" w:rsidR="00B926C7" w:rsidRPr="00427F86" w:rsidRDefault="00B575C1" w:rsidP="00B575C1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E8259D">
              <w:rPr>
                <w:rFonts w:ascii="Times New Roman" w:hAnsi="Times New Roman"/>
              </w:rPr>
              <w:t>Számtani és mértani sorozatok</w:t>
            </w:r>
            <w:r w:rsidRPr="00427F86">
              <w:rPr>
                <w:rFonts w:ascii="Times New Roman" w:hAnsi="Times New Roman"/>
              </w:rPr>
              <w:t xml:space="preserve">  megoldása önállóan vagy párban</w:t>
            </w:r>
          </w:p>
        </w:tc>
      </w:tr>
      <w:tr w:rsidR="00B926C7" w:rsidRPr="00427F86" w14:paraId="2BB13D99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11E687EB" w14:textId="77777777" w:rsidR="00B926C7" w:rsidRPr="00427F86" w:rsidRDefault="00B926C7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53F8FA6B" w14:textId="77777777" w:rsidR="00B926C7" w:rsidRPr="00E8259D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Kamatos kamat számítás</w:t>
            </w:r>
            <w:r w:rsidR="00E050E1" w:rsidRPr="00E8259D">
              <w:rPr>
                <w:rFonts w:cs="Times New Roman"/>
                <w:sz w:val="22"/>
                <w:lang w:eastAsia="hu-HU"/>
              </w:rPr>
              <w:t>a</w:t>
            </w:r>
          </w:p>
        </w:tc>
        <w:tc>
          <w:tcPr>
            <w:tcW w:w="3829" w:type="dxa"/>
          </w:tcPr>
          <w:p w14:paraId="11ABAF9E" w14:textId="77777777" w:rsidR="00B926C7" w:rsidRPr="00E8259D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A kamatszámítás alapfogalmai</w:t>
            </w:r>
          </w:p>
          <w:p w14:paraId="027D0496" w14:textId="77777777" w:rsidR="00B926C7" w:rsidRPr="00E8259D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Kamatos kamat számítása, jellemzői.</w:t>
            </w:r>
          </w:p>
          <w:p w14:paraId="6D72A55E" w14:textId="41C7A3F7" w:rsidR="00B926C7" w:rsidRPr="00E8259D" w:rsidRDefault="00B926C7" w:rsidP="00B575C1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Gyűjtőjáradék, törlesztőrészlet</w:t>
            </w:r>
          </w:p>
        </w:tc>
        <w:tc>
          <w:tcPr>
            <w:tcW w:w="3912" w:type="dxa"/>
          </w:tcPr>
          <w:p w14:paraId="623EF331" w14:textId="22EA1253" w:rsidR="00B926C7" w:rsidRPr="00E8259D" w:rsidRDefault="00B926C7" w:rsidP="00342A8A">
            <w:pPr>
              <w:jc w:val="left"/>
              <w:rPr>
                <w:rFonts w:cs="Times New Roman"/>
                <w:sz w:val="22"/>
              </w:rPr>
            </w:pPr>
            <w:r w:rsidRPr="00E8259D">
              <w:rPr>
                <w:rFonts w:cs="Times New Roman"/>
                <w:sz w:val="22"/>
              </w:rPr>
              <w:t>Megtakarítási és kamatozási formák</w:t>
            </w:r>
            <w:r w:rsidR="00174183" w:rsidRPr="00E8259D">
              <w:rPr>
                <w:rFonts w:cs="Times New Roman"/>
                <w:sz w:val="22"/>
              </w:rPr>
              <w:t xml:space="preserve"> </w:t>
            </w:r>
            <w:r w:rsidRPr="00E8259D">
              <w:rPr>
                <w:rFonts w:cs="Times New Roman"/>
                <w:sz w:val="22"/>
              </w:rPr>
              <w:t>összehasonlítása</w:t>
            </w:r>
          </w:p>
          <w:p w14:paraId="24049C4F" w14:textId="77777777" w:rsidR="00B926C7" w:rsidRPr="00E8259D" w:rsidRDefault="00B926C7" w:rsidP="00B926C7">
            <w:pPr>
              <w:jc w:val="left"/>
              <w:rPr>
                <w:rFonts w:cs="Times New Roman"/>
                <w:sz w:val="22"/>
              </w:rPr>
            </w:pPr>
            <w:r w:rsidRPr="00E8259D">
              <w:rPr>
                <w:rFonts w:cs="Times New Roman"/>
                <w:sz w:val="22"/>
              </w:rPr>
              <w:t>Egyszerű kamat, kamatos</w:t>
            </w:r>
            <w:r w:rsidR="00F769C4" w:rsidRPr="00E8259D">
              <w:rPr>
                <w:rFonts w:cs="Times New Roman"/>
                <w:sz w:val="22"/>
              </w:rPr>
              <w:t xml:space="preserve"> </w:t>
            </w:r>
            <w:r w:rsidRPr="00E8259D">
              <w:rPr>
                <w:rFonts w:cs="Times New Roman"/>
                <w:sz w:val="22"/>
              </w:rPr>
              <w:t>kamat, gyűjtőjáradék és törlesztőrészlet</w:t>
            </w:r>
            <w:r w:rsidR="00F769C4" w:rsidRPr="00E8259D">
              <w:rPr>
                <w:rFonts w:cs="Times New Roman"/>
                <w:sz w:val="22"/>
              </w:rPr>
              <w:t>-</w:t>
            </w:r>
            <w:r w:rsidRPr="00E8259D">
              <w:rPr>
                <w:rFonts w:cs="Times New Roman"/>
                <w:sz w:val="22"/>
              </w:rPr>
              <w:t>számítás</w:t>
            </w:r>
          </w:p>
        </w:tc>
        <w:tc>
          <w:tcPr>
            <w:tcW w:w="3719" w:type="dxa"/>
          </w:tcPr>
          <w:p w14:paraId="5FED3FB0" w14:textId="77777777" w:rsidR="00B926C7" w:rsidRPr="00E8259D" w:rsidRDefault="00B926C7" w:rsidP="006B421D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Valódi pénzügyi termékek kamatozási és egyéb feltételeinek összehasonlítása csoportmunkában internetes adatgyűjtés segítségével</w:t>
            </w:r>
          </w:p>
        </w:tc>
      </w:tr>
      <w:tr w:rsidR="00B926C7" w:rsidRPr="00427F86" w14:paraId="4D436F74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4994D752" w14:textId="77777777" w:rsidR="00B926C7" w:rsidRPr="00427F86" w:rsidRDefault="00B926C7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6E153C3A" w14:textId="77777777" w:rsidR="00B926C7" w:rsidRPr="00E8259D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sz w:val="22"/>
                <w:lang w:eastAsia="hu-HU"/>
              </w:rPr>
            </w:pPr>
            <w:r w:rsidRPr="00E8259D">
              <w:rPr>
                <w:rFonts w:cs="Times New Roman"/>
                <w:i/>
                <w:sz w:val="22"/>
                <w:lang w:eastAsia="hu-HU"/>
              </w:rPr>
              <w:t>Gyakorlás</w:t>
            </w:r>
          </w:p>
        </w:tc>
        <w:tc>
          <w:tcPr>
            <w:tcW w:w="3829" w:type="dxa"/>
          </w:tcPr>
          <w:p w14:paraId="3FB47C4D" w14:textId="77777777" w:rsidR="00B926C7" w:rsidRPr="00E8259D" w:rsidRDefault="00B926C7" w:rsidP="00B926C7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Infláció, pénzromlás</w:t>
            </w:r>
          </w:p>
          <w:p w14:paraId="0A1159F0" w14:textId="77777777" w:rsidR="00B926C7" w:rsidRPr="00E8259D" w:rsidRDefault="00B926C7" w:rsidP="00B926C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FF0000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Pénzügyi számítások</w:t>
            </w:r>
          </w:p>
        </w:tc>
        <w:tc>
          <w:tcPr>
            <w:tcW w:w="3912" w:type="dxa"/>
          </w:tcPr>
          <w:p w14:paraId="56B3F5FF" w14:textId="77777777" w:rsidR="00B926C7" w:rsidRPr="00E8259D" w:rsidRDefault="00B926C7" w:rsidP="00342A8A">
            <w:pPr>
              <w:jc w:val="left"/>
              <w:rPr>
                <w:rFonts w:cs="Times New Roman"/>
                <w:sz w:val="22"/>
              </w:rPr>
            </w:pPr>
            <w:r w:rsidRPr="00E8259D">
              <w:rPr>
                <w:rFonts w:cs="Times New Roman"/>
                <w:sz w:val="22"/>
              </w:rPr>
              <w:t>Megtakarítási, befektetési és hitelfelvételi lehetőségekkel és azok kockázati tényezőivel kapcsolatos feladatok megoldása</w:t>
            </w:r>
          </w:p>
        </w:tc>
        <w:tc>
          <w:tcPr>
            <w:tcW w:w="3719" w:type="dxa"/>
          </w:tcPr>
          <w:p w14:paraId="50F11F1D" w14:textId="6FD6D1EE" w:rsidR="000C5332" w:rsidRPr="00E8259D" w:rsidRDefault="00B575C1" w:rsidP="00B575C1">
            <w:pPr>
              <w:jc w:val="left"/>
              <w:rPr>
                <w:rFonts w:cs="Times New Roman"/>
              </w:rPr>
            </w:pPr>
            <w:r w:rsidRPr="00E8259D">
              <w:rPr>
                <w:rFonts w:cs="Times New Roman"/>
                <w:sz w:val="22"/>
              </w:rPr>
              <w:t xml:space="preserve">Pénzügyi feladatok megoldása önállóan vagy párban </w:t>
            </w:r>
          </w:p>
        </w:tc>
      </w:tr>
      <w:tr w:rsidR="00B926C7" w:rsidRPr="00427F86" w14:paraId="0640326C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2F179FC4" w14:textId="77777777" w:rsidR="00B926C7" w:rsidRPr="00427F86" w:rsidRDefault="00B926C7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3858E7E3" w14:textId="77777777" w:rsidR="00B926C7" w:rsidRPr="00E8259D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sz w:val="22"/>
              </w:rPr>
            </w:pPr>
            <w:r w:rsidRPr="00E8259D">
              <w:rPr>
                <w:rFonts w:cs="Times New Roman"/>
                <w:i/>
                <w:sz w:val="22"/>
                <w:lang w:eastAsia="hu-HU"/>
              </w:rPr>
              <w:t>2. dolgozat</w:t>
            </w:r>
          </w:p>
        </w:tc>
        <w:tc>
          <w:tcPr>
            <w:tcW w:w="3829" w:type="dxa"/>
          </w:tcPr>
          <w:p w14:paraId="45C4C675" w14:textId="77777777" w:rsidR="00B926C7" w:rsidRPr="00E8259D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</w:p>
        </w:tc>
        <w:tc>
          <w:tcPr>
            <w:tcW w:w="3912" w:type="dxa"/>
          </w:tcPr>
          <w:p w14:paraId="28FE4BED" w14:textId="77777777" w:rsidR="00B926C7" w:rsidRPr="00E8259D" w:rsidRDefault="00B926C7" w:rsidP="00342A8A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719" w:type="dxa"/>
          </w:tcPr>
          <w:p w14:paraId="3EB37945" w14:textId="77777777" w:rsidR="00B926C7" w:rsidRPr="00E8259D" w:rsidRDefault="00B926C7" w:rsidP="00342A8A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B926C7" w:rsidRPr="00427F86" w14:paraId="580B8AFE" w14:textId="77777777" w:rsidTr="00B10B83">
        <w:trPr>
          <w:jc w:val="center"/>
        </w:trPr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67DB115B" w14:textId="77777777" w:rsidR="00B926C7" w:rsidRPr="00427F86" w:rsidRDefault="00B926C7" w:rsidP="00113EEC">
            <w:pPr>
              <w:pStyle w:val="Listaszerbekezds"/>
              <w:numPr>
                <w:ilvl w:val="0"/>
                <w:numId w:val="6"/>
              </w:numPr>
              <w:jc w:val="center"/>
              <w:rPr>
                <w:rFonts w:cs="Times New Roman"/>
                <w:b/>
                <w:sz w:val="22"/>
              </w:rPr>
            </w:pPr>
            <w:r w:rsidRPr="00427F86">
              <w:rPr>
                <w:rFonts w:cs="Times New Roman"/>
                <w:b/>
                <w:sz w:val="22"/>
              </w:rPr>
              <w:t>Térgeometria</w:t>
            </w:r>
          </w:p>
          <w:p w14:paraId="5A35ABC5" w14:textId="77777777" w:rsidR="00B926C7" w:rsidRPr="00427F86" w:rsidRDefault="00B926C7" w:rsidP="00113EEC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B926C7" w:rsidRPr="00427F86" w14:paraId="6D4CFA59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4DE017BA" w14:textId="77777777" w:rsidR="00B926C7" w:rsidRPr="00427F86" w:rsidRDefault="00B926C7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28FB122A" w14:textId="77777777" w:rsidR="00B926C7" w:rsidRPr="00E8259D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Térelemek hajlásszöge</w:t>
            </w:r>
          </w:p>
        </w:tc>
        <w:tc>
          <w:tcPr>
            <w:tcW w:w="3829" w:type="dxa"/>
          </w:tcPr>
          <w:p w14:paraId="42F495B2" w14:textId="77777777" w:rsidR="00B926C7" w:rsidRPr="00E8259D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Térbeli objektumok hajlásszögének a meghatározása; definíciók</w:t>
            </w:r>
          </w:p>
        </w:tc>
        <w:tc>
          <w:tcPr>
            <w:tcW w:w="3912" w:type="dxa"/>
          </w:tcPr>
          <w:p w14:paraId="3C1FAF99" w14:textId="77777777" w:rsidR="00B926C7" w:rsidRPr="00E8259D" w:rsidRDefault="00B926C7" w:rsidP="00342A8A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719" w:type="dxa"/>
          </w:tcPr>
          <w:p w14:paraId="26A04392" w14:textId="77777777" w:rsidR="00B926C7" w:rsidRPr="00427F86" w:rsidRDefault="00B926C7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</w:p>
        </w:tc>
      </w:tr>
      <w:tr w:rsidR="00B926C7" w:rsidRPr="00427F86" w14:paraId="1554C698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3D2D1F05" w14:textId="77777777" w:rsidR="00B926C7" w:rsidRPr="00427F86" w:rsidRDefault="00B926C7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070BD1DF" w14:textId="77777777" w:rsidR="00B926C7" w:rsidRPr="00E8259D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 xml:space="preserve">Térelemek távolsága </w:t>
            </w:r>
          </w:p>
        </w:tc>
        <w:tc>
          <w:tcPr>
            <w:tcW w:w="3829" w:type="dxa"/>
          </w:tcPr>
          <w:p w14:paraId="6B7EFD53" w14:textId="77777777" w:rsidR="00B926C7" w:rsidRPr="00E8259D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Térbeli objektumok távolságának a meghatározása; definíciók</w:t>
            </w:r>
          </w:p>
        </w:tc>
        <w:tc>
          <w:tcPr>
            <w:tcW w:w="3912" w:type="dxa"/>
          </w:tcPr>
          <w:p w14:paraId="01C94487" w14:textId="67AF3925" w:rsidR="00B926C7" w:rsidRPr="00E8259D" w:rsidRDefault="00B926C7" w:rsidP="00342A8A">
            <w:pPr>
              <w:jc w:val="left"/>
              <w:rPr>
                <w:rFonts w:cs="Times New Roman"/>
                <w:sz w:val="22"/>
              </w:rPr>
            </w:pPr>
            <w:r w:rsidRPr="00E8259D">
              <w:rPr>
                <w:rFonts w:cs="Times New Roman"/>
                <w:sz w:val="22"/>
              </w:rPr>
              <w:t xml:space="preserve">Térelemek kölcsönös helyzetének, távolságának és hajlásszögének ismerete, alkalmazása </w:t>
            </w:r>
            <w:r w:rsidR="00174183" w:rsidRPr="00E8259D">
              <w:rPr>
                <w:rFonts w:cs="Times New Roman"/>
                <w:sz w:val="22"/>
              </w:rPr>
              <w:t xml:space="preserve">a </w:t>
            </w:r>
            <w:r w:rsidRPr="00E8259D">
              <w:rPr>
                <w:rFonts w:cs="Times New Roman"/>
                <w:sz w:val="22"/>
              </w:rPr>
              <w:t>feladat</w:t>
            </w:r>
            <w:r w:rsidR="00174183" w:rsidRPr="00E8259D">
              <w:rPr>
                <w:rFonts w:cs="Times New Roman"/>
                <w:sz w:val="22"/>
              </w:rPr>
              <w:t xml:space="preserve">ok </w:t>
            </w:r>
            <w:r w:rsidRPr="00E8259D">
              <w:rPr>
                <w:rFonts w:cs="Times New Roman"/>
                <w:sz w:val="22"/>
              </w:rPr>
              <w:t>megoldás</w:t>
            </w:r>
            <w:r w:rsidR="00174183" w:rsidRPr="00E8259D">
              <w:rPr>
                <w:rFonts w:cs="Times New Roman"/>
                <w:sz w:val="22"/>
              </w:rPr>
              <w:t>á</w:t>
            </w:r>
            <w:r w:rsidRPr="00E8259D">
              <w:rPr>
                <w:rFonts w:cs="Times New Roman"/>
                <w:sz w:val="22"/>
              </w:rPr>
              <w:t>ban</w:t>
            </w:r>
          </w:p>
        </w:tc>
        <w:tc>
          <w:tcPr>
            <w:tcW w:w="3719" w:type="dxa"/>
          </w:tcPr>
          <w:p w14:paraId="2156ADC3" w14:textId="77777777" w:rsidR="00B926C7" w:rsidRPr="00427F86" w:rsidRDefault="00B926C7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Tapasztalatszerzés a gyakorlatban</w:t>
            </w:r>
          </w:p>
        </w:tc>
      </w:tr>
      <w:tr w:rsidR="00B926C7" w:rsidRPr="00427F86" w14:paraId="32D06C56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70537AE6" w14:textId="77777777" w:rsidR="00B926C7" w:rsidRPr="00427F86" w:rsidRDefault="00B926C7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4D9EC6E9" w14:textId="77777777" w:rsidR="00B926C7" w:rsidRPr="00E8259D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Sokszögek területe</w:t>
            </w:r>
          </w:p>
        </w:tc>
        <w:tc>
          <w:tcPr>
            <w:tcW w:w="3829" w:type="dxa"/>
          </w:tcPr>
          <w:p w14:paraId="5F41AE23" w14:textId="77777777" w:rsidR="00B926C7" w:rsidRPr="00E8259D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Sokszögek területének a meghatározása; képletek</w:t>
            </w:r>
          </w:p>
        </w:tc>
        <w:tc>
          <w:tcPr>
            <w:tcW w:w="3912" w:type="dxa"/>
          </w:tcPr>
          <w:p w14:paraId="75C25837" w14:textId="77777777" w:rsidR="00B926C7" w:rsidRPr="00E8259D" w:rsidRDefault="00B926C7" w:rsidP="00342A8A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719" w:type="dxa"/>
          </w:tcPr>
          <w:p w14:paraId="3BBF3E93" w14:textId="77777777" w:rsidR="00B926C7" w:rsidRPr="00427F86" w:rsidRDefault="007C48DA" w:rsidP="007C48D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 xml:space="preserve">Gyakorlati példák a területszámításra </w:t>
            </w:r>
          </w:p>
        </w:tc>
      </w:tr>
      <w:tr w:rsidR="00B926C7" w:rsidRPr="00427F86" w14:paraId="52010605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00D8FE68" w14:textId="77777777" w:rsidR="00B926C7" w:rsidRPr="00427F86" w:rsidRDefault="00B926C7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1FA4831F" w14:textId="08CDBA98" w:rsidR="00B926C7" w:rsidRPr="00E8259D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A kör és részeinek területe</w:t>
            </w:r>
          </w:p>
        </w:tc>
        <w:tc>
          <w:tcPr>
            <w:tcW w:w="3829" w:type="dxa"/>
          </w:tcPr>
          <w:p w14:paraId="0546FD9B" w14:textId="77777777" w:rsidR="00B926C7" w:rsidRPr="00E8259D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 xml:space="preserve">A kör és részei; területszámítás </w:t>
            </w:r>
          </w:p>
        </w:tc>
        <w:tc>
          <w:tcPr>
            <w:tcW w:w="3912" w:type="dxa"/>
          </w:tcPr>
          <w:p w14:paraId="0F7BCAE9" w14:textId="4E364C5E" w:rsidR="00B926C7" w:rsidRPr="00E8259D" w:rsidRDefault="00750CAD" w:rsidP="00750CAD">
            <w:pPr>
              <w:jc w:val="left"/>
              <w:rPr>
                <w:rFonts w:cs="Times New Roman"/>
                <w:sz w:val="22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 xml:space="preserve">Területszámítási módszerek </w:t>
            </w:r>
            <w:r w:rsidR="00174183" w:rsidRPr="00E8259D">
              <w:rPr>
                <w:rFonts w:cs="Times New Roman"/>
                <w:sz w:val="22"/>
                <w:lang w:eastAsia="hu-HU"/>
              </w:rPr>
              <w:t>alkalmazása</w:t>
            </w:r>
          </w:p>
        </w:tc>
        <w:tc>
          <w:tcPr>
            <w:tcW w:w="3719" w:type="dxa"/>
          </w:tcPr>
          <w:p w14:paraId="38A0BD38" w14:textId="77777777" w:rsidR="00B926C7" w:rsidRPr="00427F86" w:rsidRDefault="00B575C1" w:rsidP="00B575C1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A kör területének kiszámítása közösen</w:t>
            </w:r>
          </w:p>
          <w:p w14:paraId="60DB2E6A" w14:textId="11987259" w:rsidR="00B575C1" w:rsidRPr="00427F86" w:rsidRDefault="00B575C1" w:rsidP="00B575C1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A kör</w:t>
            </w:r>
            <w:r w:rsidR="00750CAD" w:rsidRPr="00427F86">
              <w:rPr>
                <w:rFonts w:ascii="Times New Roman" w:hAnsi="Times New Roman"/>
              </w:rPr>
              <w:t xml:space="preserve">rel kapcsolatos egyéb területszámítási feladatok megoldása </w:t>
            </w:r>
            <w:r w:rsidRPr="00427F86">
              <w:rPr>
                <w:rFonts w:ascii="Times New Roman" w:hAnsi="Times New Roman"/>
              </w:rPr>
              <w:t>közösen</w:t>
            </w:r>
          </w:p>
          <w:p w14:paraId="1B241331" w14:textId="63CFDEBC" w:rsidR="00B575C1" w:rsidRPr="00427F86" w:rsidRDefault="00B575C1" w:rsidP="00B575C1">
            <w:pPr>
              <w:pStyle w:val="TblzatSzveg"/>
              <w:spacing w:before="0" w:after="0"/>
              <w:rPr>
                <w:rFonts w:ascii="Times New Roman" w:hAnsi="Times New Roman"/>
              </w:rPr>
            </w:pPr>
          </w:p>
        </w:tc>
      </w:tr>
      <w:tr w:rsidR="00B926C7" w:rsidRPr="00427F86" w14:paraId="1232BE32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0C50CD64" w14:textId="77777777" w:rsidR="00B926C7" w:rsidRPr="00427F86" w:rsidRDefault="00B926C7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12E42FC6" w14:textId="77777777" w:rsidR="00B926C7" w:rsidRPr="00E8259D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A területszámítás néhány alkalmazása</w:t>
            </w:r>
          </w:p>
        </w:tc>
        <w:tc>
          <w:tcPr>
            <w:tcW w:w="3829" w:type="dxa"/>
          </w:tcPr>
          <w:p w14:paraId="57098C7B" w14:textId="141C9AD4" w:rsidR="00B926C7" w:rsidRPr="00E8259D" w:rsidRDefault="00B926C7" w:rsidP="00750CAD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A területszámítási módszerek</w:t>
            </w:r>
          </w:p>
        </w:tc>
        <w:tc>
          <w:tcPr>
            <w:tcW w:w="3912" w:type="dxa"/>
          </w:tcPr>
          <w:p w14:paraId="245F2473" w14:textId="60D125DE" w:rsidR="00B926C7" w:rsidRPr="00E8259D" w:rsidRDefault="00750CAD" w:rsidP="00750CAD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 xml:space="preserve">Területszámítási módszerek </w:t>
            </w:r>
            <w:r w:rsidR="00B926C7" w:rsidRPr="00E8259D">
              <w:rPr>
                <w:rFonts w:cs="Times New Roman"/>
                <w:sz w:val="22"/>
                <w:lang w:eastAsia="hu-HU"/>
              </w:rPr>
              <w:t>a</w:t>
            </w:r>
            <w:r w:rsidR="002C7815" w:rsidRPr="00E8259D">
              <w:rPr>
                <w:rFonts w:cs="Times New Roman"/>
                <w:sz w:val="22"/>
                <w:lang w:eastAsia="hu-HU"/>
              </w:rPr>
              <w:t>lkalmazása</w:t>
            </w:r>
          </w:p>
        </w:tc>
        <w:tc>
          <w:tcPr>
            <w:tcW w:w="3719" w:type="dxa"/>
          </w:tcPr>
          <w:p w14:paraId="71061A7A" w14:textId="77777777" w:rsidR="00B926C7" w:rsidRPr="00427F86" w:rsidRDefault="007C48DA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Játékos csapatverseny</w:t>
            </w:r>
          </w:p>
        </w:tc>
      </w:tr>
      <w:tr w:rsidR="00B926C7" w:rsidRPr="00427F86" w14:paraId="739E465C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3FB75204" w14:textId="77777777" w:rsidR="00B926C7" w:rsidRPr="00427F86" w:rsidRDefault="00B926C7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76D232B9" w14:textId="77777777" w:rsidR="00B926C7" w:rsidRPr="00E8259D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A felszín és a térfogat; a hasáb és a henger</w:t>
            </w:r>
          </w:p>
        </w:tc>
        <w:tc>
          <w:tcPr>
            <w:tcW w:w="3829" w:type="dxa"/>
          </w:tcPr>
          <w:p w14:paraId="78F0EA26" w14:textId="77777777" w:rsidR="00B926C7" w:rsidRPr="00E8259D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Testek felszíne és térfogata; a hasáb jellemzői</w:t>
            </w:r>
          </w:p>
        </w:tc>
        <w:tc>
          <w:tcPr>
            <w:tcW w:w="3912" w:type="dxa"/>
          </w:tcPr>
          <w:p w14:paraId="4D53B940" w14:textId="77777777" w:rsidR="00B926C7" w:rsidRPr="00E8259D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A terület, térfogat, űrtartalom mértékegységeinek és ezek átváltási szabályainak ismerete</w:t>
            </w:r>
          </w:p>
          <w:p w14:paraId="1FF6B96C" w14:textId="77777777" w:rsidR="00B926C7" w:rsidRPr="00E8259D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Sűrűség mértékegységei közötti átváltás ismerete</w:t>
            </w:r>
          </w:p>
          <w:p w14:paraId="573430A9" w14:textId="52A6A7B0" w:rsidR="00B926C7" w:rsidRPr="00E8259D" w:rsidRDefault="00B926C7" w:rsidP="005458C0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Sík- és térgeometriai feladatoknál a válasz megadása a megfelelő mértékegységben</w:t>
            </w:r>
          </w:p>
        </w:tc>
        <w:tc>
          <w:tcPr>
            <w:tcW w:w="3719" w:type="dxa"/>
          </w:tcPr>
          <w:p w14:paraId="083BA7BA" w14:textId="54A519B4" w:rsidR="00B926C7" w:rsidRPr="00427F86" w:rsidRDefault="00750CAD" w:rsidP="00750CAD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Felszín és térfogat kiszámítása önállóan vagy párban</w:t>
            </w:r>
          </w:p>
        </w:tc>
      </w:tr>
      <w:tr w:rsidR="00B926C7" w:rsidRPr="00427F86" w14:paraId="714335C2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19FE35AE" w14:textId="77777777" w:rsidR="00B926C7" w:rsidRPr="00427F86" w:rsidRDefault="00B926C7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485E0A3C" w14:textId="77777777" w:rsidR="00B926C7" w:rsidRPr="00E8259D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A felszín és a térfogat; a hasáb és a henger</w:t>
            </w:r>
          </w:p>
        </w:tc>
        <w:tc>
          <w:tcPr>
            <w:tcW w:w="3829" w:type="dxa"/>
          </w:tcPr>
          <w:p w14:paraId="5ABB7836" w14:textId="5CD7E289" w:rsidR="00B926C7" w:rsidRPr="00E8259D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A henger jellemzői</w:t>
            </w:r>
          </w:p>
        </w:tc>
        <w:tc>
          <w:tcPr>
            <w:tcW w:w="3912" w:type="dxa"/>
          </w:tcPr>
          <w:p w14:paraId="64FF9658" w14:textId="77777777" w:rsidR="00B926C7" w:rsidRPr="00427F86" w:rsidRDefault="00B926C7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A hasáb, a henger tulajdonságainak ismerete és alkalmazása a hétköznapi életben előforduló testekkel kapcsolatban</w:t>
            </w:r>
          </w:p>
          <w:p w14:paraId="3C3788EF" w14:textId="77777777" w:rsidR="00B926C7" w:rsidRPr="00427F86" w:rsidRDefault="00B926C7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A mindennapi életben előforduló hasáb, henger alakú tárgyak felszínének és térfogatának meghatározása méréssel és számítással</w:t>
            </w:r>
          </w:p>
        </w:tc>
        <w:tc>
          <w:tcPr>
            <w:tcW w:w="3719" w:type="dxa"/>
          </w:tcPr>
          <w:p w14:paraId="398CFFEF" w14:textId="04DA0B39" w:rsidR="00B926C7" w:rsidRPr="00427F86" w:rsidRDefault="00B926C7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Hétköznapi tárgyak (üdítősdoboz, vizesflakon, tejfölösdoboz stb.) térfogatának megállapítása méréssel, a kapott eredmény összehasonlítása a</w:t>
            </w:r>
            <w:r w:rsidR="005458C0" w:rsidRPr="00427F86">
              <w:rPr>
                <w:rFonts w:ascii="Times New Roman" w:hAnsi="Times New Roman"/>
              </w:rPr>
              <w:t>z adott</w:t>
            </w:r>
            <w:r w:rsidRPr="00427F86">
              <w:rPr>
                <w:rFonts w:ascii="Times New Roman" w:hAnsi="Times New Roman"/>
              </w:rPr>
              <w:t xml:space="preserve"> tárgyon szereplő értékkel</w:t>
            </w:r>
          </w:p>
        </w:tc>
      </w:tr>
      <w:tr w:rsidR="00B926C7" w:rsidRPr="00427F86" w14:paraId="63973254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3A724DAF" w14:textId="77777777" w:rsidR="00B926C7" w:rsidRPr="00427F86" w:rsidRDefault="00B926C7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4E1B164E" w14:textId="77777777" w:rsidR="00B926C7" w:rsidRPr="00E8259D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sz w:val="22"/>
                <w:lang w:eastAsia="hu-HU"/>
              </w:rPr>
            </w:pPr>
            <w:r w:rsidRPr="00E8259D">
              <w:rPr>
                <w:rFonts w:cs="Times New Roman"/>
                <w:i/>
                <w:sz w:val="22"/>
                <w:lang w:eastAsia="hu-HU"/>
              </w:rPr>
              <w:t>Összefoglalás, gyakorlás</w:t>
            </w:r>
          </w:p>
        </w:tc>
        <w:tc>
          <w:tcPr>
            <w:tcW w:w="3829" w:type="dxa"/>
          </w:tcPr>
          <w:p w14:paraId="00337F1D" w14:textId="77777777" w:rsidR="00B926C7" w:rsidRPr="00E8259D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Szintetizálás</w:t>
            </w:r>
          </w:p>
        </w:tc>
        <w:tc>
          <w:tcPr>
            <w:tcW w:w="3912" w:type="dxa"/>
          </w:tcPr>
          <w:p w14:paraId="52A027AB" w14:textId="77777777" w:rsidR="00B926C7" w:rsidRPr="00427F86" w:rsidRDefault="00B926C7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14:paraId="651EA46F" w14:textId="1BA98CB0" w:rsidR="00B926C7" w:rsidRPr="00427F86" w:rsidRDefault="000C5332" w:rsidP="00750CAD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Összefoglaló feladatsor megoldása</w:t>
            </w:r>
            <w:r w:rsidR="00750CAD" w:rsidRPr="00427F86">
              <w:rPr>
                <w:rFonts w:ascii="Times New Roman" w:hAnsi="Times New Roman"/>
              </w:rPr>
              <w:t xml:space="preserve"> önállóan vagy párban</w:t>
            </w:r>
          </w:p>
        </w:tc>
      </w:tr>
      <w:tr w:rsidR="00B926C7" w:rsidRPr="00427F86" w14:paraId="3D80E2A7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3A72B1F5" w14:textId="77777777" w:rsidR="00B926C7" w:rsidRPr="00427F86" w:rsidRDefault="00B926C7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5D21DDFE" w14:textId="77777777" w:rsidR="00B926C7" w:rsidRPr="00E8259D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sz w:val="22"/>
              </w:rPr>
            </w:pPr>
            <w:r w:rsidRPr="00E8259D">
              <w:rPr>
                <w:rFonts w:cs="Times New Roman"/>
                <w:i/>
                <w:sz w:val="22"/>
                <w:lang w:eastAsia="hu-HU"/>
              </w:rPr>
              <w:t>3. dolgozat</w:t>
            </w:r>
          </w:p>
        </w:tc>
        <w:tc>
          <w:tcPr>
            <w:tcW w:w="3829" w:type="dxa"/>
          </w:tcPr>
          <w:p w14:paraId="774E38E1" w14:textId="77777777" w:rsidR="00B926C7" w:rsidRPr="00E8259D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</w:p>
        </w:tc>
        <w:tc>
          <w:tcPr>
            <w:tcW w:w="3912" w:type="dxa"/>
          </w:tcPr>
          <w:p w14:paraId="0EE90741" w14:textId="77777777" w:rsidR="00B926C7" w:rsidRPr="00427F86" w:rsidRDefault="00B926C7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14:paraId="1CC7F14D" w14:textId="77777777" w:rsidR="00B926C7" w:rsidRPr="00427F86" w:rsidRDefault="00B926C7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</w:p>
        </w:tc>
      </w:tr>
      <w:tr w:rsidR="00B926C7" w:rsidRPr="00427F86" w14:paraId="7D417400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1483E5AE" w14:textId="77777777" w:rsidR="00B926C7" w:rsidRPr="00427F86" w:rsidRDefault="00B926C7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230F02DA" w14:textId="77777777" w:rsidR="00B926C7" w:rsidRPr="00E8259D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 xml:space="preserve">A gúla és a kúp </w:t>
            </w:r>
          </w:p>
        </w:tc>
        <w:tc>
          <w:tcPr>
            <w:tcW w:w="3829" w:type="dxa"/>
          </w:tcPr>
          <w:p w14:paraId="11ED3958" w14:textId="77777777" w:rsidR="00B926C7" w:rsidRPr="00427F86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427F86">
              <w:rPr>
                <w:rFonts w:cs="Times New Roman"/>
                <w:sz w:val="22"/>
                <w:lang w:eastAsia="hu-HU"/>
              </w:rPr>
              <w:t>Kúpszerű testek; kúpszerű testek térfogata és felszíne</w:t>
            </w:r>
          </w:p>
        </w:tc>
        <w:tc>
          <w:tcPr>
            <w:tcW w:w="3912" w:type="dxa"/>
          </w:tcPr>
          <w:p w14:paraId="54BD97C5" w14:textId="77777777" w:rsidR="00B926C7" w:rsidRPr="00427F86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427F86">
              <w:rPr>
                <w:rFonts w:cs="Times New Roman"/>
                <w:sz w:val="22"/>
                <w:lang w:eastAsia="hu-HU"/>
              </w:rPr>
              <w:t>A gúla, a kúp tulajdonságainak ismerete és alkalmazása a hétköznapi életben előforduló testekkel kapcsolatban</w:t>
            </w:r>
          </w:p>
          <w:p w14:paraId="08744041" w14:textId="77777777" w:rsidR="00B926C7" w:rsidRPr="00427F86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427F86">
              <w:rPr>
                <w:rFonts w:cs="Times New Roman"/>
                <w:sz w:val="22"/>
                <w:lang w:eastAsia="hu-HU"/>
              </w:rPr>
              <w:t>A mindennapi életben előforduló gúla, kúp alakú tárgyak felszínének és térfogatának meghatározása méréssel és számítással</w:t>
            </w:r>
          </w:p>
        </w:tc>
        <w:tc>
          <w:tcPr>
            <w:tcW w:w="3719" w:type="dxa"/>
          </w:tcPr>
          <w:p w14:paraId="6ED1AF5D" w14:textId="77777777" w:rsidR="00B926C7" w:rsidRPr="00427F86" w:rsidRDefault="00B926C7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A Louvre bejárataként épített üvegpiramis földfelszín feletti térfogatának és az üvegfelület felszínének meghatározása (szükséges adatok gyűjtése az internetről)</w:t>
            </w:r>
          </w:p>
        </w:tc>
      </w:tr>
      <w:tr w:rsidR="00B926C7" w:rsidRPr="00427F86" w14:paraId="7A77E999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530C0F85" w14:textId="77777777" w:rsidR="00B926C7" w:rsidRPr="00427F86" w:rsidRDefault="00B926C7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10BC5456" w14:textId="77777777" w:rsidR="00B926C7" w:rsidRPr="00E8259D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Hasonló síkidomok területének aránya; hasonló testek térfogatának aránya</w:t>
            </w:r>
          </w:p>
        </w:tc>
        <w:tc>
          <w:tcPr>
            <w:tcW w:w="3829" w:type="dxa"/>
          </w:tcPr>
          <w:p w14:paraId="23FC13C0" w14:textId="77777777" w:rsidR="00B926C7" w:rsidRPr="00427F86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427F86">
              <w:rPr>
                <w:rFonts w:cs="Times New Roman"/>
                <w:sz w:val="22"/>
                <w:lang w:eastAsia="hu-HU"/>
              </w:rPr>
              <w:t>A gúla alappal párhuzamos síkmetszetei</w:t>
            </w:r>
          </w:p>
        </w:tc>
        <w:tc>
          <w:tcPr>
            <w:tcW w:w="3912" w:type="dxa"/>
          </w:tcPr>
          <w:p w14:paraId="188E828C" w14:textId="77777777" w:rsidR="00B926C7" w:rsidRPr="00E8259D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A hasonló síkidomok kerületének és területének arányára vonatkozó tételek ismerete és alkalmazása</w:t>
            </w:r>
          </w:p>
          <w:p w14:paraId="2E32E783" w14:textId="77777777" w:rsidR="00B926C7" w:rsidRPr="00E8259D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A hasonló testek felszínének és térfogatának arányára vonatkozó tételek ismerete és alkalmazása</w:t>
            </w:r>
          </w:p>
        </w:tc>
        <w:tc>
          <w:tcPr>
            <w:tcW w:w="3719" w:type="dxa"/>
          </w:tcPr>
          <w:p w14:paraId="71E85E55" w14:textId="77777777" w:rsidR="00B926C7" w:rsidRPr="00427F86" w:rsidRDefault="00B926C7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Tapasztalatszerzés a gyakorlatban</w:t>
            </w:r>
          </w:p>
        </w:tc>
      </w:tr>
      <w:tr w:rsidR="00B926C7" w:rsidRPr="00427F86" w14:paraId="2B6CEFEB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65498333" w14:textId="77777777" w:rsidR="00B926C7" w:rsidRPr="00427F86" w:rsidRDefault="00B926C7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503B15AA" w14:textId="77777777" w:rsidR="00B926C7" w:rsidRPr="00E8259D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sz w:val="22"/>
                <w:lang w:eastAsia="hu-HU"/>
              </w:rPr>
            </w:pPr>
            <w:r w:rsidRPr="00E8259D">
              <w:rPr>
                <w:rFonts w:cs="Times New Roman"/>
                <w:i/>
                <w:sz w:val="22"/>
                <w:lang w:eastAsia="hu-HU"/>
              </w:rPr>
              <w:t>Gulliver geometriája (olvasmány)</w:t>
            </w:r>
          </w:p>
        </w:tc>
        <w:tc>
          <w:tcPr>
            <w:tcW w:w="3829" w:type="dxa"/>
          </w:tcPr>
          <w:p w14:paraId="05BB084F" w14:textId="77777777" w:rsidR="00B926C7" w:rsidRPr="00427F86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</w:rPr>
              <w:t>(Erősebb csoportban vagy heti 3-nál magasabb óraszám esetén.)</w:t>
            </w:r>
          </w:p>
        </w:tc>
        <w:tc>
          <w:tcPr>
            <w:tcW w:w="3912" w:type="dxa"/>
          </w:tcPr>
          <w:p w14:paraId="733A613D" w14:textId="77777777" w:rsidR="00B926C7" w:rsidRPr="00E8259D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</w:p>
        </w:tc>
        <w:tc>
          <w:tcPr>
            <w:tcW w:w="3719" w:type="dxa"/>
          </w:tcPr>
          <w:p w14:paraId="21B15740" w14:textId="4245FF0E" w:rsidR="00B926C7" w:rsidRPr="00427F86" w:rsidRDefault="00B926C7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Irodalmi vonatkozások</w:t>
            </w:r>
            <w:r w:rsidR="000C5332" w:rsidRPr="00427F86">
              <w:rPr>
                <w:rFonts w:ascii="Times New Roman" w:hAnsi="Times New Roman"/>
              </w:rPr>
              <w:t xml:space="preserve"> megismerése</w:t>
            </w:r>
          </w:p>
        </w:tc>
      </w:tr>
      <w:tr w:rsidR="00B926C7" w:rsidRPr="00427F86" w14:paraId="0C1D08F3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0D3CD0A8" w14:textId="77777777" w:rsidR="00B926C7" w:rsidRPr="00427F86" w:rsidRDefault="00B926C7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711D7F0A" w14:textId="77777777" w:rsidR="00B926C7" w:rsidRPr="00E8259D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A csonkagúla és a csonkakúp</w:t>
            </w:r>
          </w:p>
        </w:tc>
        <w:tc>
          <w:tcPr>
            <w:tcW w:w="3829" w:type="dxa"/>
          </w:tcPr>
          <w:p w14:paraId="139FA3D0" w14:textId="77777777" w:rsidR="00B926C7" w:rsidRPr="00E8259D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A csonkagúla és a csonkakúp felszíne és térfogata</w:t>
            </w:r>
          </w:p>
        </w:tc>
        <w:tc>
          <w:tcPr>
            <w:tcW w:w="3912" w:type="dxa"/>
          </w:tcPr>
          <w:p w14:paraId="6E5C1BBB" w14:textId="77777777" w:rsidR="00B926C7" w:rsidRPr="00E8259D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A csonkagúla, a csonkakúp (speciális testek) tulajdonságainak ismerete és alkalmazása a hétköznapi életben előforduló testekkel kapcsolatban</w:t>
            </w:r>
          </w:p>
          <w:p w14:paraId="5EA0C579" w14:textId="77777777" w:rsidR="00B926C7" w:rsidRPr="00E8259D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A mindennapi életben előforduló csonkagúla, csonkakúp alakú tárgyak felszínének és térfogatának meghatározása méréssel és számítással</w:t>
            </w:r>
          </w:p>
        </w:tc>
        <w:tc>
          <w:tcPr>
            <w:tcW w:w="3719" w:type="dxa"/>
          </w:tcPr>
          <w:p w14:paraId="58C4AC91" w14:textId="07215DF1" w:rsidR="00B926C7" w:rsidRPr="00427F86" w:rsidRDefault="000C5332" w:rsidP="000C5332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</w:rPr>
            </w:pPr>
            <w:r w:rsidRPr="00427F86">
              <w:rPr>
                <w:rFonts w:cs="Times New Roman"/>
                <w:sz w:val="22"/>
              </w:rPr>
              <w:t>Csonkagúla felszínének és térfogatának a számítása önállóan vagy pármunkában</w:t>
            </w:r>
          </w:p>
        </w:tc>
      </w:tr>
      <w:tr w:rsidR="00B926C7" w:rsidRPr="00427F86" w14:paraId="2D79158A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50ED16B0" w14:textId="77777777" w:rsidR="00B926C7" w:rsidRPr="00427F86" w:rsidRDefault="00B926C7" w:rsidP="006B421D">
            <w:pPr>
              <w:pStyle w:val="Listaszerbekezds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328C318F" w14:textId="77777777" w:rsidR="00B926C7" w:rsidRPr="00E8259D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i/>
                <w:iCs/>
                <w:sz w:val="22"/>
                <w:lang w:eastAsia="hu-HU"/>
              </w:rPr>
              <w:t>O</w:t>
            </w:r>
            <w:r w:rsidR="00E050E1" w:rsidRPr="00E8259D">
              <w:rPr>
                <w:rFonts w:cs="Times New Roman"/>
                <w:i/>
                <w:iCs/>
                <w:sz w:val="22"/>
                <w:lang w:eastAsia="hu-HU"/>
              </w:rPr>
              <w:t>.:</w:t>
            </w:r>
            <w:r w:rsidRPr="00E8259D">
              <w:rPr>
                <w:rFonts w:cs="Times New Roman"/>
                <w:i/>
                <w:iCs/>
                <w:sz w:val="22"/>
                <w:lang w:eastAsia="hu-HU"/>
              </w:rPr>
              <w:t xml:space="preserve"> Testek csoportosítása (</w:t>
            </w:r>
            <w:r w:rsidR="00E050E1" w:rsidRPr="00E8259D">
              <w:rPr>
                <w:rFonts w:cs="Times New Roman"/>
                <w:i/>
                <w:iCs/>
                <w:sz w:val="22"/>
                <w:lang w:eastAsia="hu-HU"/>
              </w:rPr>
              <w:t>O</w:t>
            </w:r>
            <w:r w:rsidRPr="00E8259D">
              <w:rPr>
                <w:rFonts w:cs="Times New Roman"/>
                <w:i/>
                <w:iCs/>
                <w:sz w:val="22"/>
                <w:lang w:eastAsia="hu-HU"/>
              </w:rPr>
              <w:t>lvasmány)</w:t>
            </w:r>
          </w:p>
        </w:tc>
        <w:tc>
          <w:tcPr>
            <w:tcW w:w="3829" w:type="dxa"/>
          </w:tcPr>
          <w:p w14:paraId="475609B3" w14:textId="611A7AEF" w:rsidR="00B926C7" w:rsidRPr="00E8259D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</w:p>
        </w:tc>
        <w:tc>
          <w:tcPr>
            <w:tcW w:w="3912" w:type="dxa"/>
          </w:tcPr>
          <w:p w14:paraId="4ABEEE32" w14:textId="77777777" w:rsidR="00B926C7" w:rsidRPr="00E8259D" w:rsidRDefault="00B926C7" w:rsidP="00342A8A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719" w:type="dxa"/>
          </w:tcPr>
          <w:p w14:paraId="03EE1F8F" w14:textId="77777777" w:rsidR="00B926C7" w:rsidRPr="00427F86" w:rsidRDefault="000C5332" w:rsidP="00342A8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</w:rPr>
            </w:pPr>
            <w:r w:rsidRPr="00427F86">
              <w:rPr>
                <w:rFonts w:cs="Times New Roman"/>
                <w:sz w:val="22"/>
              </w:rPr>
              <w:t xml:space="preserve">A testek csoportosítására vonatkozó állítások </w:t>
            </w:r>
            <w:r w:rsidR="00A808FB" w:rsidRPr="00427F86">
              <w:rPr>
                <w:rFonts w:cs="Times New Roman"/>
                <w:sz w:val="22"/>
              </w:rPr>
              <w:t>m</w:t>
            </w:r>
            <w:r w:rsidRPr="00427F86">
              <w:rPr>
                <w:rFonts w:cs="Times New Roman"/>
                <w:sz w:val="22"/>
              </w:rPr>
              <w:t>egfogalmazása</w:t>
            </w:r>
          </w:p>
          <w:p w14:paraId="19C4C9A9" w14:textId="639ED9A7" w:rsidR="00750CAD" w:rsidRPr="00427F86" w:rsidRDefault="00750CAD" w:rsidP="00342A8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(Csak heti 3-nál magasabb óraszám esetén.)</w:t>
            </w:r>
          </w:p>
        </w:tc>
      </w:tr>
      <w:tr w:rsidR="00B926C7" w:rsidRPr="00427F86" w14:paraId="5A9A34F2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193C0B01" w14:textId="77777777" w:rsidR="00B926C7" w:rsidRPr="00427F86" w:rsidRDefault="00B926C7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2F7EDDDC" w14:textId="77777777" w:rsidR="00B926C7" w:rsidRPr="00E8259D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A gömb 1.</w:t>
            </w:r>
          </w:p>
        </w:tc>
        <w:tc>
          <w:tcPr>
            <w:tcW w:w="3829" w:type="dxa"/>
          </w:tcPr>
          <w:p w14:paraId="3112191D" w14:textId="77777777" w:rsidR="00B926C7" w:rsidRPr="00E8259D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A gömb jellemzői; síkmetszetek</w:t>
            </w:r>
          </w:p>
        </w:tc>
        <w:tc>
          <w:tcPr>
            <w:tcW w:w="3912" w:type="dxa"/>
          </w:tcPr>
          <w:p w14:paraId="1E5A3F5C" w14:textId="77777777" w:rsidR="00B926C7" w:rsidRPr="00E8259D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A gömb tulajdonságainak ismerete és alkalmazása a hétköznapi életben előforduló testekkel kapcsolatban</w:t>
            </w:r>
          </w:p>
        </w:tc>
        <w:tc>
          <w:tcPr>
            <w:tcW w:w="3719" w:type="dxa"/>
          </w:tcPr>
          <w:p w14:paraId="073D6D63" w14:textId="77777777" w:rsidR="00B926C7" w:rsidRPr="00427F86" w:rsidRDefault="00B926C7" w:rsidP="00342A8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</w:rPr>
            </w:pPr>
            <w:r w:rsidRPr="00427F86">
              <w:rPr>
                <w:rFonts w:cs="Times New Roman"/>
                <w:sz w:val="22"/>
              </w:rPr>
              <w:t>Különböző méretű, megközelítőleg gömb alakú gyümölcsök térfogatának és felszínének becslése, a becslés ellenőrzése méréssel</w:t>
            </w:r>
          </w:p>
        </w:tc>
      </w:tr>
      <w:tr w:rsidR="00B926C7" w:rsidRPr="00427F86" w14:paraId="72969B6E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68EE1AC7" w14:textId="77777777" w:rsidR="00B926C7" w:rsidRPr="00427F86" w:rsidRDefault="00B926C7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11862F98" w14:textId="77777777" w:rsidR="00B926C7" w:rsidRPr="00E8259D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A gömb 2.</w:t>
            </w:r>
          </w:p>
        </w:tc>
        <w:tc>
          <w:tcPr>
            <w:tcW w:w="3829" w:type="dxa"/>
          </w:tcPr>
          <w:p w14:paraId="63DC91E3" w14:textId="77777777" w:rsidR="00B926C7" w:rsidRPr="00E8259D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A gömb felszíne és térfogata</w:t>
            </w:r>
          </w:p>
        </w:tc>
        <w:tc>
          <w:tcPr>
            <w:tcW w:w="3912" w:type="dxa"/>
          </w:tcPr>
          <w:p w14:paraId="1FD5B019" w14:textId="77777777" w:rsidR="00B926C7" w:rsidRPr="00E8259D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A mindennapi életben előforduló gömb alakú tárgyak felszínének és térfogatának meghatározása méréssel és számítással</w:t>
            </w:r>
          </w:p>
        </w:tc>
        <w:tc>
          <w:tcPr>
            <w:tcW w:w="3719" w:type="dxa"/>
          </w:tcPr>
          <w:p w14:paraId="63D16182" w14:textId="77777777" w:rsidR="00B926C7" w:rsidRPr="00427F86" w:rsidRDefault="00B926C7" w:rsidP="00342A8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</w:rPr>
            </w:pPr>
            <w:r w:rsidRPr="00427F86">
              <w:rPr>
                <w:rFonts w:cs="Times New Roman"/>
                <w:sz w:val="22"/>
              </w:rPr>
              <w:t>A Föld felszínének és térfogatának közelítése földgömbmodellen méréssel és számolással, majd a kapott értékek összevetése a hivatalos adatokkal</w:t>
            </w:r>
          </w:p>
        </w:tc>
      </w:tr>
      <w:tr w:rsidR="00B926C7" w:rsidRPr="00427F86" w14:paraId="41CCD20C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16D5B7AF" w14:textId="77777777" w:rsidR="00B926C7" w:rsidRPr="00427F86" w:rsidRDefault="00B926C7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1FF47DA2" w14:textId="77777777" w:rsidR="00B926C7" w:rsidRPr="00E8259D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 xml:space="preserve">Alakzatokba írt alakzatok (emelt szint) </w:t>
            </w:r>
          </w:p>
        </w:tc>
        <w:tc>
          <w:tcPr>
            <w:tcW w:w="3829" w:type="dxa"/>
          </w:tcPr>
          <w:p w14:paraId="01846727" w14:textId="05CC0D59" w:rsidR="00B926C7" w:rsidRPr="00E8259D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</w:p>
        </w:tc>
        <w:tc>
          <w:tcPr>
            <w:tcW w:w="3912" w:type="dxa"/>
          </w:tcPr>
          <w:p w14:paraId="4F75F897" w14:textId="77777777" w:rsidR="00B926C7" w:rsidRPr="00E8259D" w:rsidRDefault="00B926C7" w:rsidP="00342A8A">
            <w:pPr>
              <w:jc w:val="left"/>
              <w:rPr>
                <w:rFonts w:cs="Times New Roman"/>
              </w:rPr>
            </w:pPr>
          </w:p>
        </w:tc>
        <w:tc>
          <w:tcPr>
            <w:tcW w:w="3719" w:type="dxa"/>
          </w:tcPr>
          <w:p w14:paraId="22F0F62B" w14:textId="77777777" w:rsidR="00B926C7" w:rsidRPr="00427F86" w:rsidRDefault="00B926C7" w:rsidP="00342A8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</w:rPr>
            </w:pPr>
            <w:r w:rsidRPr="00427F86">
              <w:rPr>
                <w:rFonts w:cs="Times New Roman"/>
                <w:sz w:val="22"/>
              </w:rPr>
              <w:t>Annak becslése csoportmunkában, hogy a teret milyen arányban tudjuk kitölteni egybevágó érintkező gömbökkel különböző elrendezések esetén</w:t>
            </w:r>
          </w:p>
          <w:p w14:paraId="7BCEA640" w14:textId="346141B4" w:rsidR="00750CAD" w:rsidRPr="00427F86" w:rsidRDefault="00750CAD" w:rsidP="00342A8A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(Tárgyalását c</w:t>
            </w:r>
            <w:r w:rsidRPr="00E8259D">
              <w:rPr>
                <w:rFonts w:cs="Times New Roman"/>
                <w:sz w:val="22"/>
              </w:rPr>
              <w:t>sak erősebb csoportban, kiegészítő anyagként javasoljuk.)</w:t>
            </w:r>
          </w:p>
        </w:tc>
      </w:tr>
      <w:tr w:rsidR="00B926C7" w:rsidRPr="00427F86" w14:paraId="57B1D8D6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69A2E64E" w14:textId="77777777" w:rsidR="00B926C7" w:rsidRPr="00427F86" w:rsidRDefault="00B926C7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296A3746" w14:textId="77777777" w:rsidR="00B926C7" w:rsidRPr="00E8259D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Összetett feladatok</w:t>
            </w:r>
          </w:p>
        </w:tc>
        <w:tc>
          <w:tcPr>
            <w:tcW w:w="3829" w:type="dxa"/>
          </w:tcPr>
          <w:p w14:paraId="6AD73259" w14:textId="77777777" w:rsidR="00B926C7" w:rsidRPr="00E8259D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Összetett feladatok; vetületi tétel (kiegészítő anyag)</w:t>
            </w:r>
          </w:p>
          <w:p w14:paraId="5CB369D4" w14:textId="4A169A45" w:rsidR="00B926C7" w:rsidRPr="00E8259D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</w:p>
        </w:tc>
        <w:tc>
          <w:tcPr>
            <w:tcW w:w="3912" w:type="dxa"/>
          </w:tcPr>
          <w:p w14:paraId="69EFE0A0" w14:textId="77777777" w:rsidR="00B926C7" w:rsidRPr="00E8259D" w:rsidRDefault="00B926C7" w:rsidP="00342A8A">
            <w:pPr>
              <w:pStyle w:val="TblzatSzveg"/>
              <w:spacing w:before="0" w:after="0"/>
              <w:rPr>
                <w:rFonts w:ascii="Times New Roman" w:eastAsiaTheme="minorHAnsi" w:hAnsi="Times New Roman"/>
                <w:bCs w:val="0"/>
                <w:lang w:eastAsia="en-US"/>
              </w:rPr>
            </w:pPr>
            <w:r w:rsidRPr="00E8259D">
              <w:rPr>
                <w:rFonts w:ascii="Times New Roman" w:eastAsiaTheme="minorHAnsi" w:hAnsi="Times New Roman"/>
                <w:bCs w:val="0"/>
                <w:lang w:eastAsia="en-US"/>
              </w:rPr>
              <w:t>Síkidomok forgatásával keletkező egyszerű, a mindennapi életben is előforduló testek felszínének és térfogatának kiszámítása</w:t>
            </w:r>
          </w:p>
        </w:tc>
        <w:tc>
          <w:tcPr>
            <w:tcW w:w="3719" w:type="dxa"/>
          </w:tcPr>
          <w:p w14:paraId="2ADECB31" w14:textId="26B545DA" w:rsidR="00750CAD" w:rsidRPr="00E8259D" w:rsidRDefault="00750CAD" w:rsidP="00342A8A">
            <w:pPr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bCs/>
              </w:rPr>
              <w:t>A mindennapi életben is előforduló testek felszínének és térfogatának kiszámítása</w:t>
            </w:r>
            <w:r w:rsidRPr="00E8259D">
              <w:rPr>
                <w:rFonts w:cs="Times New Roman"/>
                <w:sz w:val="22"/>
                <w:lang w:eastAsia="hu-HU"/>
              </w:rPr>
              <w:t xml:space="preserve"> önállóan vagy párban</w:t>
            </w:r>
          </w:p>
          <w:p w14:paraId="32894892" w14:textId="7726E9A8" w:rsidR="00B926C7" w:rsidRPr="00427F86" w:rsidRDefault="00750CAD" w:rsidP="00342A8A">
            <w:pPr>
              <w:jc w:val="left"/>
              <w:rPr>
                <w:rFonts w:cs="Times New Roman"/>
                <w:sz w:val="22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(A nehezebb feladatok, valamint a kiegészítő anyag tárgyalását c</w:t>
            </w:r>
            <w:r w:rsidRPr="00E8259D">
              <w:rPr>
                <w:rFonts w:cs="Times New Roman"/>
                <w:sz w:val="22"/>
              </w:rPr>
              <w:t>sak erősebb csoportban, kiegészítő anyagként javasoljuk.)</w:t>
            </w:r>
          </w:p>
        </w:tc>
      </w:tr>
      <w:tr w:rsidR="00B926C7" w:rsidRPr="00427F86" w14:paraId="5F1E3F4D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5CD874BD" w14:textId="77777777" w:rsidR="00B926C7" w:rsidRPr="00427F86" w:rsidRDefault="00B926C7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77035F2F" w14:textId="77777777" w:rsidR="00B926C7" w:rsidRPr="00E8259D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iCs/>
                <w:sz w:val="22"/>
                <w:lang w:eastAsia="hu-HU"/>
              </w:rPr>
              <w:t>A térgeometria alkalmazásai</w:t>
            </w:r>
            <w:r w:rsidRPr="00E8259D">
              <w:rPr>
                <w:rFonts w:cs="Times New Roman"/>
                <w:sz w:val="22"/>
                <w:lang w:eastAsia="hu-HU"/>
              </w:rPr>
              <w:t xml:space="preserve"> </w:t>
            </w:r>
          </w:p>
        </w:tc>
        <w:tc>
          <w:tcPr>
            <w:tcW w:w="3829" w:type="dxa"/>
          </w:tcPr>
          <w:p w14:paraId="576776D3" w14:textId="59B85664" w:rsidR="00B926C7" w:rsidRPr="00E8259D" w:rsidRDefault="00750CAD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FF0000"/>
                <w:sz w:val="22"/>
                <w:lang w:eastAsia="hu-HU"/>
              </w:rPr>
            </w:pPr>
            <w:r w:rsidRPr="00E8259D">
              <w:rPr>
                <w:rFonts w:cs="Times New Roman"/>
              </w:rPr>
              <w:t>A gömbi geometria alapjai</w:t>
            </w:r>
          </w:p>
        </w:tc>
        <w:tc>
          <w:tcPr>
            <w:tcW w:w="3912" w:type="dxa"/>
          </w:tcPr>
          <w:p w14:paraId="37465418" w14:textId="77777777" w:rsidR="00B926C7" w:rsidRPr="00427F86" w:rsidRDefault="00B926C7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Modellalkotás</w:t>
            </w:r>
          </w:p>
        </w:tc>
        <w:tc>
          <w:tcPr>
            <w:tcW w:w="3719" w:type="dxa"/>
          </w:tcPr>
          <w:p w14:paraId="02F9D936" w14:textId="77777777" w:rsidR="00B1648B" w:rsidRPr="00427F86" w:rsidRDefault="00B926C7" w:rsidP="00B1648B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Projektmunka a gömbről</w:t>
            </w:r>
          </w:p>
          <w:p w14:paraId="2014F596" w14:textId="5448779D" w:rsidR="00B926C7" w:rsidRPr="00427F86" w:rsidRDefault="00B1648B" w:rsidP="00750CAD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H</w:t>
            </w:r>
            <w:r w:rsidR="00B926C7" w:rsidRPr="00427F86">
              <w:rPr>
                <w:rFonts w:ascii="Times New Roman" w:hAnsi="Times New Roman"/>
              </w:rPr>
              <w:t>ogyan jelenik meg a gömb a mindennapi életben</w:t>
            </w:r>
            <w:r w:rsidRPr="00427F86">
              <w:rPr>
                <w:rFonts w:ascii="Times New Roman" w:hAnsi="Times New Roman"/>
              </w:rPr>
              <w:t xml:space="preserve">? Hol jelenik meg a gömb a </w:t>
            </w:r>
            <w:r w:rsidR="00B926C7" w:rsidRPr="00427F86">
              <w:rPr>
                <w:rFonts w:ascii="Times New Roman" w:hAnsi="Times New Roman"/>
              </w:rPr>
              <w:t>többi tantárgyban</w:t>
            </w:r>
            <w:r w:rsidRPr="00427F86">
              <w:rPr>
                <w:rFonts w:ascii="Times New Roman" w:hAnsi="Times New Roman"/>
              </w:rPr>
              <w:t xml:space="preserve">? </w:t>
            </w:r>
          </w:p>
        </w:tc>
      </w:tr>
      <w:tr w:rsidR="00B926C7" w:rsidRPr="00427F86" w14:paraId="5275A001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266F5593" w14:textId="77777777" w:rsidR="00B926C7" w:rsidRPr="00427F86" w:rsidRDefault="00B926C7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1832B1C3" w14:textId="77777777" w:rsidR="00B926C7" w:rsidRPr="00E8259D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iCs/>
                <w:sz w:val="22"/>
                <w:lang w:eastAsia="hu-HU"/>
              </w:rPr>
            </w:pPr>
            <w:r w:rsidRPr="00E8259D">
              <w:rPr>
                <w:rFonts w:cs="Times New Roman"/>
                <w:i/>
                <w:iCs/>
                <w:sz w:val="22"/>
                <w:lang w:eastAsia="hu-HU"/>
              </w:rPr>
              <w:t>Összefoglalás, gyakorlás</w:t>
            </w:r>
          </w:p>
        </w:tc>
        <w:tc>
          <w:tcPr>
            <w:tcW w:w="3829" w:type="dxa"/>
          </w:tcPr>
          <w:p w14:paraId="6BDA32A5" w14:textId="77777777" w:rsidR="00B926C7" w:rsidRPr="00E8259D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FF0000"/>
                <w:sz w:val="22"/>
                <w:lang w:eastAsia="hu-HU"/>
              </w:rPr>
            </w:pPr>
          </w:p>
        </w:tc>
        <w:tc>
          <w:tcPr>
            <w:tcW w:w="3912" w:type="dxa"/>
          </w:tcPr>
          <w:p w14:paraId="2CD5D59C" w14:textId="77777777" w:rsidR="00B926C7" w:rsidRPr="00427F86" w:rsidRDefault="00B926C7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14:paraId="22708A48" w14:textId="1AD9F150" w:rsidR="00B926C7" w:rsidRPr="00427F86" w:rsidRDefault="00454628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E8259D">
              <w:rPr>
                <w:rFonts w:ascii="Times New Roman" w:hAnsi="Times New Roman"/>
              </w:rPr>
              <w:t>Gyakorlófeladatok megoldása önállóan vagy párban</w:t>
            </w:r>
          </w:p>
        </w:tc>
      </w:tr>
      <w:tr w:rsidR="00B926C7" w:rsidRPr="00427F86" w14:paraId="3994FFD7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05883AE1" w14:textId="77777777" w:rsidR="00B926C7" w:rsidRPr="00427F86" w:rsidRDefault="00B926C7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56478E85" w14:textId="77777777" w:rsidR="00B926C7" w:rsidRPr="00E8259D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sz w:val="22"/>
              </w:rPr>
            </w:pPr>
            <w:r w:rsidRPr="00E8259D">
              <w:rPr>
                <w:rFonts w:cs="Times New Roman"/>
                <w:i/>
                <w:sz w:val="22"/>
                <w:lang w:eastAsia="hu-HU"/>
              </w:rPr>
              <w:t>4. dolgozat</w:t>
            </w:r>
          </w:p>
        </w:tc>
        <w:tc>
          <w:tcPr>
            <w:tcW w:w="3829" w:type="dxa"/>
          </w:tcPr>
          <w:p w14:paraId="12337AC8" w14:textId="77777777" w:rsidR="00B926C7" w:rsidRPr="00E8259D" w:rsidRDefault="00B926C7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</w:p>
        </w:tc>
        <w:tc>
          <w:tcPr>
            <w:tcW w:w="3912" w:type="dxa"/>
          </w:tcPr>
          <w:p w14:paraId="5BFA04CD" w14:textId="77777777" w:rsidR="00B926C7" w:rsidRPr="00427F86" w:rsidRDefault="00B926C7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14:paraId="21970484" w14:textId="77777777" w:rsidR="00B926C7" w:rsidRPr="00427F86" w:rsidRDefault="00B926C7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</w:p>
        </w:tc>
      </w:tr>
      <w:tr w:rsidR="00030DB3" w:rsidRPr="00427F86" w14:paraId="23167528" w14:textId="77777777" w:rsidTr="00B10B83">
        <w:trPr>
          <w:jc w:val="center"/>
        </w:trPr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2427A450" w14:textId="77777777" w:rsidR="00030DB3" w:rsidRPr="00427F86" w:rsidRDefault="00030DB3" w:rsidP="00BF6D00">
            <w:pPr>
              <w:pStyle w:val="Listaszerbekezds"/>
              <w:numPr>
                <w:ilvl w:val="0"/>
                <w:numId w:val="6"/>
              </w:numPr>
              <w:jc w:val="center"/>
              <w:rPr>
                <w:rFonts w:cs="Times New Roman"/>
                <w:b/>
                <w:szCs w:val="24"/>
              </w:rPr>
            </w:pPr>
            <w:r w:rsidRPr="00427F86">
              <w:rPr>
                <w:rFonts w:cs="Times New Roman"/>
                <w:b/>
                <w:szCs w:val="24"/>
              </w:rPr>
              <w:t>Rendszerező összefoglalás</w:t>
            </w:r>
          </w:p>
          <w:p w14:paraId="1FD7564C" w14:textId="77777777" w:rsidR="00030DB3" w:rsidRPr="00427F86" w:rsidRDefault="00030DB3" w:rsidP="00BF6D00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030DB3" w:rsidRPr="00427F86" w14:paraId="2E3C0D4D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2F994750" w14:textId="77777777" w:rsidR="00030DB3" w:rsidRPr="00427F86" w:rsidRDefault="00030DB3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2651A25A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b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b/>
                <w:sz w:val="22"/>
                <w:lang w:eastAsia="hu-HU"/>
              </w:rPr>
              <w:t>Gondolkodási módszerek</w:t>
            </w:r>
          </w:p>
          <w:p w14:paraId="24CE2BD1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Halmazok</w:t>
            </w:r>
          </w:p>
        </w:tc>
        <w:tc>
          <w:tcPr>
            <w:tcW w:w="3829" w:type="dxa"/>
          </w:tcPr>
          <w:p w14:paraId="1473B198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Halmazműveletek; végtelen halmazok</w:t>
            </w:r>
          </w:p>
        </w:tc>
        <w:tc>
          <w:tcPr>
            <w:tcW w:w="3912" w:type="dxa"/>
          </w:tcPr>
          <w:p w14:paraId="3570BE54" w14:textId="77777777" w:rsidR="00030DB3" w:rsidRPr="00427F86" w:rsidRDefault="00030DB3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A megismert fogalmak rögzítése</w:t>
            </w:r>
          </w:p>
        </w:tc>
        <w:tc>
          <w:tcPr>
            <w:tcW w:w="3719" w:type="dxa"/>
          </w:tcPr>
          <w:p w14:paraId="41427980" w14:textId="77777777" w:rsidR="00030DB3" w:rsidRPr="00427F86" w:rsidRDefault="00030DB3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Önálló munka</w:t>
            </w:r>
          </w:p>
        </w:tc>
      </w:tr>
      <w:tr w:rsidR="00030DB3" w:rsidRPr="00427F86" w14:paraId="3694AF2A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50D708BB" w14:textId="77777777" w:rsidR="00030DB3" w:rsidRPr="00427F86" w:rsidRDefault="00030DB3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6476CBE4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Kombinatorika, gráfok, logika</w:t>
            </w:r>
          </w:p>
        </w:tc>
        <w:tc>
          <w:tcPr>
            <w:tcW w:w="3829" w:type="dxa"/>
          </w:tcPr>
          <w:p w14:paraId="3C78E17D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Gondolkodási módszerek; a kombinatorika klasszikus leszámolási struktúrái</w:t>
            </w:r>
          </w:p>
        </w:tc>
        <w:tc>
          <w:tcPr>
            <w:tcW w:w="3912" w:type="dxa"/>
          </w:tcPr>
          <w:p w14:paraId="046F5553" w14:textId="77777777" w:rsidR="00030DB3" w:rsidRPr="00427F86" w:rsidRDefault="00030DB3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A megismert fogalmak rögzítése</w:t>
            </w:r>
          </w:p>
          <w:p w14:paraId="3E290D9F" w14:textId="77777777" w:rsidR="00030DB3" w:rsidRPr="00427F86" w:rsidRDefault="00030DB3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Lényeglátás, összefüggések keresése</w:t>
            </w:r>
          </w:p>
        </w:tc>
        <w:tc>
          <w:tcPr>
            <w:tcW w:w="3719" w:type="dxa"/>
          </w:tcPr>
          <w:p w14:paraId="47FC56A4" w14:textId="520192E4" w:rsidR="00030DB3" w:rsidRPr="00427F86" w:rsidRDefault="000C5332" w:rsidP="000C5332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Összefüggések megfogalmazása</w:t>
            </w:r>
          </w:p>
        </w:tc>
      </w:tr>
      <w:tr w:rsidR="00030DB3" w:rsidRPr="00427F86" w14:paraId="6FD905AD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0110B315" w14:textId="77777777" w:rsidR="00030DB3" w:rsidRPr="00427F86" w:rsidRDefault="00030DB3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78B2D16A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Kombinatorika, gráfok, logika</w:t>
            </w:r>
          </w:p>
        </w:tc>
        <w:tc>
          <w:tcPr>
            <w:tcW w:w="3829" w:type="dxa"/>
          </w:tcPr>
          <w:p w14:paraId="7F18D6D3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Egyszerű gráfelméleti feladatok (teljes gráf, fokszámtétel)</w:t>
            </w:r>
          </w:p>
          <w:p w14:paraId="76F66A0A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Matematikai logika</w:t>
            </w:r>
          </w:p>
        </w:tc>
        <w:tc>
          <w:tcPr>
            <w:tcW w:w="3912" w:type="dxa"/>
          </w:tcPr>
          <w:p w14:paraId="664EF88B" w14:textId="77777777" w:rsidR="00030DB3" w:rsidRPr="00427F86" w:rsidRDefault="00030DB3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Modellalkotás</w:t>
            </w:r>
          </w:p>
          <w:p w14:paraId="7EA1D086" w14:textId="77777777" w:rsidR="00030DB3" w:rsidRPr="00427F86" w:rsidRDefault="00030DB3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Összetett feladatok</w:t>
            </w:r>
          </w:p>
        </w:tc>
        <w:tc>
          <w:tcPr>
            <w:tcW w:w="3719" w:type="dxa"/>
          </w:tcPr>
          <w:p w14:paraId="20C99154" w14:textId="77777777" w:rsidR="00030DB3" w:rsidRPr="00427F86" w:rsidRDefault="00030DB3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Páros munka</w:t>
            </w:r>
          </w:p>
        </w:tc>
      </w:tr>
      <w:tr w:rsidR="00030DB3" w:rsidRPr="00427F86" w14:paraId="569C8281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73BBA698" w14:textId="77777777" w:rsidR="00030DB3" w:rsidRPr="00427F86" w:rsidRDefault="00030DB3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00F31307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b/>
                <w:bCs/>
                <w:sz w:val="22"/>
                <w:lang w:eastAsia="hu-HU"/>
              </w:rPr>
              <w:t>Számelmélet</w:t>
            </w:r>
            <w:r w:rsidRPr="00E8259D">
              <w:rPr>
                <w:rFonts w:eastAsia="Optima-Bold" w:cs="Times New Roman"/>
                <w:sz w:val="22"/>
                <w:lang w:eastAsia="hu-HU"/>
              </w:rPr>
              <w:t xml:space="preserve"> </w:t>
            </w:r>
          </w:p>
          <w:p w14:paraId="082DA620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Számhalmazok, műveletek és tulajdonságaik</w:t>
            </w:r>
          </w:p>
        </w:tc>
        <w:tc>
          <w:tcPr>
            <w:tcW w:w="3829" w:type="dxa"/>
          </w:tcPr>
          <w:p w14:paraId="5A4ABE0A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A számok osztályozása; műveleti szabályok</w:t>
            </w:r>
          </w:p>
        </w:tc>
        <w:tc>
          <w:tcPr>
            <w:tcW w:w="3912" w:type="dxa"/>
          </w:tcPr>
          <w:p w14:paraId="0069759E" w14:textId="77777777" w:rsidR="00030DB3" w:rsidRPr="00427F86" w:rsidRDefault="00030DB3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A megismert fogalmak rögzítése</w:t>
            </w:r>
          </w:p>
        </w:tc>
        <w:tc>
          <w:tcPr>
            <w:tcW w:w="3719" w:type="dxa"/>
          </w:tcPr>
          <w:p w14:paraId="68D1E073" w14:textId="7B219713" w:rsidR="00030DB3" w:rsidRPr="00427F86" w:rsidRDefault="00750CAD" w:rsidP="00750CAD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Számelmélettel kapcsolatos feladatok megoldása önállóan vagy párban</w:t>
            </w:r>
          </w:p>
        </w:tc>
      </w:tr>
      <w:tr w:rsidR="00030DB3" w:rsidRPr="00427F86" w14:paraId="1829E1CD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4D477836" w14:textId="77777777" w:rsidR="00030DB3" w:rsidRPr="00427F86" w:rsidRDefault="00030DB3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49DB984B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Számelméleti alapfogalmak, oszthatósági szabályok</w:t>
            </w:r>
          </w:p>
        </w:tc>
        <w:tc>
          <w:tcPr>
            <w:tcW w:w="3829" w:type="dxa"/>
          </w:tcPr>
          <w:p w14:paraId="086E4593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Oszthatósági tételek, oszthatósági szabályok</w:t>
            </w:r>
          </w:p>
        </w:tc>
        <w:tc>
          <w:tcPr>
            <w:tcW w:w="3912" w:type="dxa"/>
          </w:tcPr>
          <w:p w14:paraId="096FC118" w14:textId="77777777" w:rsidR="00030DB3" w:rsidRPr="00427F86" w:rsidRDefault="00030DB3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 xml:space="preserve">Általánosítási készség fejlesztése </w:t>
            </w:r>
          </w:p>
          <w:p w14:paraId="1F4F5B09" w14:textId="77777777" w:rsidR="00030DB3" w:rsidRPr="00427F86" w:rsidRDefault="00030DB3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Összetett oszthatósági szabályok alkalmazása</w:t>
            </w:r>
          </w:p>
        </w:tc>
        <w:tc>
          <w:tcPr>
            <w:tcW w:w="3719" w:type="dxa"/>
          </w:tcPr>
          <w:p w14:paraId="42642D47" w14:textId="69BBEEEA" w:rsidR="00030DB3" w:rsidRPr="00427F86" w:rsidRDefault="000C5332" w:rsidP="000C5332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Oszthatósági szabályok megfogalmazása</w:t>
            </w:r>
          </w:p>
        </w:tc>
      </w:tr>
      <w:tr w:rsidR="00030DB3" w:rsidRPr="00427F86" w14:paraId="31BA6C3D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19C82342" w14:textId="77777777" w:rsidR="00030DB3" w:rsidRPr="00427F86" w:rsidRDefault="00030DB3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2DFD4DC8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Számelméleti feladatok</w:t>
            </w:r>
          </w:p>
        </w:tc>
        <w:tc>
          <w:tcPr>
            <w:tcW w:w="3829" w:type="dxa"/>
          </w:tcPr>
          <w:p w14:paraId="699DAAF9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Vegyes feladatok, egész értékű kifejezések, egyenletek</w:t>
            </w:r>
          </w:p>
        </w:tc>
        <w:tc>
          <w:tcPr>
            <w:tcW w:w="3912" w:type="dxa"/>
          </w:tcPr>
          <w:p w14:paraId="60B510EF" w14:textId="77777777" w:rsidR="00030DB3" w:rsidRPr="00427F86" w:rsidRDefault="00030DB3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Lényeglátás, összefüggések keresése</w:t>
            </w:r>
          </w:p>
          <w:p w14:paraId="1D57920B" w14:textId="77777777" w:rsidR="00030DB3" w:rsidRPr="00427F86" w:rsidRDefault="00030DB3" w:rsidP="003522E9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A megoldási módszerek áttekintése</w:t>
            </w:r>
          </w:p>
        </w:tc>
        <w:tc>
          <w:tcPr>
            <w:tcW w:w="3719" w:type="dxa"/>
          </w:tcPr>
          <w:p w14:paraId="438A7515" w14:textId="77777777" w:rsidR="00030DB3" w:rsidRPr="00427F86" w:rsidRDefault="00030DB3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Matematikatörténeti kalandozások</w:t>
            </w:r>
          </w:p>
        </w:tc>
      </w:tr>
      <w:tr w:rsidR="00030DB3" w:rsidRPr="00427F86" w14:paraId="4BF1FE6B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57D7302F" w14:textId="77777777" w:rsidR="00030DB3" w:rsidRPr="00427F86" w:rsidRDefault="00030DB3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7560549C" w14:textId="77777777" w:rsidR="00030DB3" w:rsidRPr="00427F86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bCs/>
                <w:sz w:val="22"/>
                <w:lang w:eastAsia="hu-HU"/>
              </w:rPr>
              <w:t>Algebra</w:t>
            </w:r>
            <w:r w:rsidRPr="00E8259D">
              <w:rPr>
                <w:rFonts w:eastAsia="Optima-Bold" w:cs="Times New Roman"/>
                <w:sz w:val="22"/>
                <w:lang w:eastAsia="hu-HU"/>
              </w:rPr>
              <w:t xml:space="preserve"> 1.</w:t>
            </w:r>
          </w:p>
          <w:p w14:paraId="0B9AE733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Hatvány, gyök, logaritmus</w:t>
            </w:r>
          </w:p>
        </w:tc>
        <w:tc>
          <w:tcPr>
            <w:tcW w:w="3829" w:type="dxa"/>
          </w:tcPr>
          <w:p w14:paraId="50A45330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Hatványozás kiterjesztése, gyökvonás, a logaritmus azonosságai</w:t>
            </w:r>
          </w:p>
        </w:tc>
        <w:tc>
          <w:tcPr>
            <w:tcW w:w="3912" w:type="dxa"/>
          </w:tcPr>
          <w:p w14:paraId="4B18331A" w14:textId="77777777" w:rsidR="00030DB3" w:rsidRPr="00427F86" w:rsidRDefault="00030DB3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A megismert fogalmak rögzítése</w:t>
            </w:r>
          </w:p>
        </w:tc>
        <w:tc>
          <w:tcPr>
            <w:tcW w:w="3719" w:type="dxa"/>
          </w:tcPr>
          <w:p w14:paraId="7A6D3E0A" w14:textId="7EDEBE83" w:rsidR="00030DB3" w:rsidRPr="00427F86" w:rsidRDefault="00454628" w:rsidP="00454628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Algebrai feladatok megoldása önállóan vagy párban</w:t>
            </w:r>
          </w:p>
        </w:tc>
      </w:tr>
      <w:tr w:rsidR="00030DB3" w:rsidRPr="00427F86" w14:paraId="6E87D292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1DBA2138" w14:textId="77777777" w:rsidR="00030DB3" w:rsidRPr="00427F86" w:rsidRDefault="00030DB3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08992CBA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Algebrai kifejezések, azonosságok</w:t>
            </w:r>
          </w:p>
        </w:tc>
        <w:tc>
          <w:tcPr>
            <w:tcW w:w="3829" w:type="dxa"/>
          </w:tcPr>
          <w:p w14:paraId="775584B4" w14:textId="52ADBA53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Azonosságok</w:t>
            </w:r>
          </w:p>
        </w:tc>
        <w:tc>
          <w:tcPr>
            <w:tcW w:w="3912" w:type="dxa"/>
          </w:tcPr>
          <w:p w14:paraId="26D0E2E1" w14:textId="77777777" w:rsidR="00030DB3" w:rsidRPr="00427F86" w:rsidRDefault="00030DB3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Azonosságok rögzítése</w:t>
            </w:r>
          </w:p>
          <w:p w14:paraId="369CA463" w14:textId="77777777" w:rsidR="00030DB3" w:rsidRPr="00427F86" w:rsidRDefault="00030DB3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Általánosítási készség fejlesztése</w:t>
            </w:r>
          </w:p>
        </w:tc>
        <w:tc>
          <w:tcPr>
            <w:tcW w:w="3719" w:type="dxa"/>
          </w:tcPr>
          <w:p w14:paraId="325B2ADB" w14:textId="262DF9BE" w:rsidR="00030DB3" w:rsidRPr="00427F86" w:rsidRDefault="00454628" w:rsidP="00454628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Azonosságok megoldása ö</w:t>
            </w:r>
            <w:r w:rsidR="00030DB3" w:rsidRPr="00427F86">
              <w:rPr>
                <w:rFonts w:ascii="Times New Roman" w:hAnsi="Times New Roman"/>
              </w:rPr>
              <w:t>nálló</w:t>
            </w:r>
            <w:r w:rsidRPr="00427F86">
              <w:rPr>
                <w:rFonts w:ascii="Times New Roman" w:hAnsi="Times New Roman"/>
              </w:rPr>
              <w:t>an vagy párban</w:t>
            </w:r>
          </w:p>
        </w:tc>
      </w:tr>
      <w:tr w:rsidR="00030DB3" w:rsidRPr="00427F86" w14:paraId="750E25AB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6BA62206" w14:textId="77777777" w:rsidR="00030DB3" w:rsidRPr="00427F86" w:rsidRDefault="00030DB3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5F742B1A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Algebrai kifejezések értelmezési tartományának, értékkészletének vizsgálata</w:t>
            </w:r>
          </w:p>
        </w:tc>
        <w:tc>
          <w:tcPr>
            <w:tcW w:w="3829" w:type="dxa"/>
          </w:tcPr>
          <w:p w14:paraId="06A66615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Speciális függvényvizsgálati módszerek</w:t>
            </w:r>
          </w:p>
        </w:tc>
        <w:tc>
          <w:tcPr>
            <w:tcW w:w="3912" w:type="dxa"/>
          </w:tcPr>
          <w:p w14:paraId="38A6DABE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</w:rPr>
            </w:pPr>
            <w:r w:rsidRPr="00E8259D">
              <w:rPr>
                <w:rFonts w:cs="Times New Roman"/>
                <w:sz w:val="22"/>
              </w:rPr>
              <w:t>Figyelem, koncentráció</w:t>
            </w:r>
          </w:p>
          <w:p w14:paraId="74227DD1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</w:rPr>
            </w:pPr>
            <w:r w:rsidRPr="00E8259D">
              <w:rPr>
                <w:rFonts w:cs="Times New Roman"/>
                <w:sz w:val="22"/>
              </w:rPr>
              <w:t>Lényeglátás, összefüggések keresése</w:t>
            </w:r>
          </w:p>
        </w:tc>
        <w:tc>
          <w:tcPr>
            <w:tcW w:w="3719" w:type="dxa"/>
          </w:tcPr>
          <w:p w14:paraId="6A41B01D" w14:textId="4B844FDE" w:rsidR="00030DB3" w:rsidRPr="00427F86" w:rsidRDefault="00454628" w:rsidP="00454628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E8259D">
              <w:rPr>
                <w:rFonts w:ascii="Times New Roman" w:eastAsia="Optima-Bold" w:hAnsi="Times New Roman"/>
              </w:rPr>
              <w:t>Függvényvizsgálati módszerek alkalmazása önállóan vagy párban</w:t>
            </w:r>
          </w:p>
        </w:tc>
      </w:tr>
      <w:tr w:rsidR="00030DB3" w:rsidRPr="00427F86" w14:paraId="26D51928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3AC808DB" w14:textId="77777777" w:rsidR="00030DB3" w:rsidRPr="00427F86" w:rsidRDefault="00030DB3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27089D97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Műveletek algebrai kifejezésekkel</w:t>
            </w:r>
          </w:p>
        </w:tc>
        <w:tc>
          <w:tcPr>
            <w:tcW w:w="3829" w:type="dxa"/>
          </w:tcPr>
          <w:p w14:paraId="10927024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Műveleti szabályok, azonosságok alkalmazása</w:t>
            </w:r>
          </w:p>
        </w:tc>
        <w:tc>
          <w:tcPr>
            <w:tcW w:w="3912" w:type="dxa"/>
          </w:tcPr>
          <w:p w14:paraId="5CE4D717" w14:textId="77777777" w:rsidR="00030DB3" w:rsidRPr="00427F86" w:rsidRDefault="00030DB3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A megismert azonosságok rögzítése</w:t>
            </w:r>
          </w:p>
        </w:tc>
        <w:tc>
          <w:tcPr>
            <w:tcW w:w="3719" w:type="dxa"/>
          </w:tcPr>
          <w:p w14:paraId="521C682B" w14:textId="77777777" w:rsidR="00030DB3" w:rsidRPr="00427F86" w:rsidRDefault="007C48DA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Játékos csapatverseny</w:t>
            </w:r>
          </w:p>
        </w:tc>
      </w:tr>
      <w:tr w:rsidR="00030DB3" w:rsidRPr="00427F86" w14:paraId="44E8DA82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5832DDB6" w14:textId="77777777" w:rsidR="00030DB3" w:rsidRPr="00427F86" w:rsidRDefault="00030DB3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32706237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sz w:val="22"/>
              </w:rPr>
            </w:pPr>
            <w:r w:rsidRPr="00E8259D">
              <w:rPr>
                <w:rFonts w:cs="Times New Roman"/>
                <w:i/>
                <w:sz w:val="22"/>
                <w:lang w:eastAsia="hu-HU"/>
              </w:rPr>
              <w:t>6. dolgozat</w:t>
            </w:r>
          </w:p>
        </w:tc>
        <w:tc>
          <w:tcPr>
            <w:tcW w:w="3829" w:type="dxa"/>
          </w:tcPr>
          <w:p w14:paraId="1C749C51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</w:p>
        </w:tc>
        <w:tc>
          <w:tcPr>
            <w:tcW w:w="3912" w:type="dxa"/>
          </w:tcPr>
          <w:p w14:paraId="409D9C14" w14:textId="77777777" w:rsidR="00030DB3" w:rsidRPr="00427F86" w:rsidRDefault="00030DB3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14:paraId="79797E22" w14:textId="77777777" w:rsidR="00030DB3" w:rsidRPr="00427F86" w:rsidRDefault="00030DB3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</w:p>
        </w:tc>
      </w:tr>
      <w:tr w:rsidR="00030DB3" w:rsidRPr="00427F86" w14:paraId="0308E725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34138651" w14:textId="77777777" w:rsidR="00030DB3" w:rsidRPr="00427F86" w:rsidRDefault="00030DB3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6C14AA23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Algebra 2.</w:t>
            </w:r>
          </w:p>
          <w:p w14:paraId="6FD00350" w14:textId="77777777" w:rsidR="00030DB3" w:rsidRPr="00427F86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427F86">
              <w:rPr>
                <w:rFonts w:eastAsia="Optima-Bold" w:cs="Times New Roman"/>
                <w:sz w:val="22"/>
                <w:lang w:eastAsia="hu-HU"/>
              </w:rPr>
              <w:t>Egyenletek megoldási módszerei</w:t>
            </w:r>
          </w:p>
        </w:tc>
        <w:tc>
          <w:tcPr>
            <w:tcW w:w="3829" w:type="dxa"/>
          </w:tcPr>
          <w:p w14:paraId="1A1C04FB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Speciális egyenletmegoldási módszerek</w:t>
            </w:r>
          </w:p>
        </w:tc>
        <w:tc>
          <w:tcPr>
            <w:tcW w:w="3912" w:type="dxa"/>
          </w:tcPr>
          <w:p w14:paraId="3FF7E0D5" w14:textId="77777777" w:rsidR="00030DB3" w:rsidRPr="00427F86" w:rsidRDefault="00030DB3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A megismert fogalmak rögzítése</w:t>
            </w:r>
          </w:p>
          <w:p w14:paraId="23792871" w14:textId="77777777" w:rsidR="00030DB3" w:rsidRPr="00427F86" w:rsidRDefault="00030DB3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Egyenletmegoldó módszerek felelevenítése</w:t>
            </w:r>
          </w:p>
        </w:tc>
        <w:tc>
          <w:tcPr>
            <w:tcW w:w="3719" w:type="dxa"/>
          </w:tcPr>
          <w:p w14:paraId="7A114174" w14:textId="2D229772" w:rsidR="00030DB3" w:rsidRPr="00427F86" w:rsidRDefault="00454628" w:rsidP="00454628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E8259D">
              <w:rPr>
                <w:rFonts w:ascii="Times New Roman" w:eastAsia="Optima-Bold" w:hAnsi="Times New Roman"/>
              </w:rPr>
              <w:t>Egyenletmegoldási módszerek</w:t>
            </w:r>
            <w:r w:rsidRPr="00427F86">
              <w:rPr>
                <w:rFonts w:ascii="Times New Roman" w:hAnsi="Times New Roman"/>
              </w:rPr>
              <w:t xml:space="preserve">  alkalmazása önállóan vagy párban</w:t>
            </w:r>
          </w:p>
        </w:tc>
      </w:tr>
      <w:tr w:rsidR="00030DB3" w:rsidRPr="00427F86" w14:paraId="1C021640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07982E6B" w14:textId="77777777" w:rsidR="00030DB3" w:rsidRPr="00427F86" w:rsidRDefault="00030DB3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74396648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Elsőfokú egyenletek, egyenlőtlenségek</w:t>
            </w:r>
          </w:p>
        </w:tc>
        <w:tc>
          <w:tcPr>
            <w:tcW w:w="3829" w:type="dxa"/>
          </w:tcPr>
          <w:p w14:paraId="5915DDD1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Elsőfokú egyenletek, egyenlőtlenségek megoldása</w:t>
            </w:r>
          </w:p>
        </w:tc>
        <w:tc>
          <w:tcPr>
            <w:tcW w:w="3912" w:type="dxa"/>
          </w:tcPr>
          <w:p w14:paraId="36EB8DCB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</w:rPr>
            </w:pPr>
            <w:r w:rsidRPr="00E8259D">
              <w:rPr>
                <w:rFonts w:cs="Times New Roman"/>
                <w:sz w:val="22"/>
              </w:rPr>
              <w:t>Számológép használata</w:t>
            </w:r>
          </w:p>
        </w:tc>
        <w:tc>
          <w:tcPr>
            <w:tcW w:w="3719" w:type="dxa"/>
          </w:tcPr>
          <w:p w14:paraId="05AB69AF" w14:textId="13DBA68B" w:rsidR="00030DB3" w:rsidRPr="00427F86" w:rsidRDefault="00454628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E8259D">
              <w:rPr>
                <w:rFonts w:ascii="Times New Roman" w:eastAsia="Optima-Bold" w:hAnsi="Times New Roman"/>
              </w:rPr>
              <w:t>Elsőfokú egyenletek, egyenlőtlenségek megoldása önállóan vagy párban</w:t>
            </w:r>
          </w:p>
        </w:tc>
      </w:tr>
      <w:tr w:rsidR="00030DB3" w:rsidRPr="00427F86" w14:paraId="786A5B46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171C4728" w14:textId="77777777" w:rsidR="00030DB3" w:rsidRPr="00427F86" w:rsidRDefault="00030DB3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32E27BF6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Szöveges feladatok</w:t>
            </w:r>
          </w:p>
        </w:tc>
        <w:tc>
          <w:tcPr>
            <w:tcW w:w="3829" w:type="dxa"/>
          </w:tcPr>
          <w:p w14:paraId="35BA4936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Szöveges feladatok megoldási módszerei</w:t>
            </w:r>
          </w:p>
        </w:tc>
        <w:tc>
          <w:tcPr>
            <w:tcW w:w="3912" w:type="dxa"/>
          </w:tcPr>
          <w:p w14:paraId="469762FA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 xml:space="preserve">Általánosítási készség fejlesztése </w:t>
            </w:r>
          </w:p>
          <w:p w14:paraId="38BCD9CD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Modellalkotás</w:t>
            </w:r>
          </w:p>
          <w:p w14:paraId="3FFC642A" w14:textId="77777777" w:rsidR="00030DB3" w:rsidRPr="00E8259D" w:rsidRDefault="00030DB3" w:rsidP="001C7A2F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A megoldás formai követelményei</w:t>
            </w:r>
          </w:p>
        </w:tc>
        <w:tc>
          <w:tcPr>
            <w:tcW w:w="3719" w:type="dxa"/>
          </w:tcPr>
          <w:p w14:paraId="509B7F2A" w14:textId="493F6984" w:rsidR="00030DB3" w:rsidRPr="00427F86" w:rsidRDefault="00454628" w:rsidP="00454628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E8259D">
              <w:rPr>
                <w:rFonts w:ascii="Times New Roman" w:eastAsia="Optima-Bold" w:hAnsi="Times New Roman"/>
              </w:rPr>
              <w:t>Szöveges feladatok megoldása ö</w:t>
            </w:r>
            <w:r w:rsidR="00030DB3" w:rsidRPr="00427F86">
              <w:rPr>
                <w:rFonts w:ascii="Times New Roman" w:hAnsi="Times New Roman"/>
              </w:rPr>
              <w:t>nálló</w:t>
            </w:r>
            <w:r w:rsidRPr="00427F86">
              <w:rPr>
                <w:rFonts w:ascii="Times New Roman" w:hAnsi="Times New Roman"/>
              </w:rPr>
              <w:t>an vagy párban</w:t>
            </w:r>
          </w:p>
        </w:tc>
      </w:tr>
      <w:tr w:rsidR="00030DB3" w:rsidRPr="00427F86" w14:paraId="34E14096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233C97A6" w14:textId="77777777" w:rsidR="00030DB3" w:rsidRPr="00427F86" w:rsidRDefault="00030DB3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669281A9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Másodfokú és másodfokúra visszavezethető egyenletek</w:t>
            </w:r>
          </w:p>
        </w:tc>
        <w:tc>
          <w:tcPr>
            <w:tcW w:w="3829" w:type="dxa"/>
          </w:tcPr>
          <w:p w14:paraId="1D851FBE" w14:textId="20BFB9C2" w:rsidR="00030DB3" w:rsidRPr="00E8259D" w:rsidRDefault="00737786" w:rsidP="00737786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Másodf</w:t>
            </w:r>
            <w:r w:rsidR="00B1648B" w:rsidRPr="00E8259D">
              <w:rPr>
                <w:rFonts w:eastAsia="Optima-Bold" w:cs="Times New Roman"/>
                <w:sz w:val="22"/>
                <w:lang w:eastAsia="hu-HU"/>
              </w:rPr>
              <w:t>okú</w:t>
            </w:r>
            <w:r w:rsidRPr="00E8259D">
              <w:rPr>
                <w:rFonts w:eastAsia="Optima-Bold" w:cs="Times New Roman"/>
                <w:sz w:val="22"/>
                <w:lang w:eastAsia="hu-HU"/>
              </w:rPr>
              <w:t xml:space="preserve"> egyenletek m</w:t>
            </w:r>
            <w:r w:rsidR="00030DB3" w:rsidRPr="00E8259D">
              <w:rPr>
                <w:rFonts w:eastAsia="Optima-Bold" w:cs="Times New Roman"/>
                <w:sz w:val="22"/>
                <w:lang w:eastAsia="hu-HU"/>
              </w:rPr>
              <w:t>egoldóképlet</w:t>
            </w:r>
            <w:r w:rsidRPr="00E8259D">
              <w:rPr>
                <w:rFonts w:eastAsia="Optima-Bold" w:cs="Times New Roman"/>
                <w:sz w:val="22"/>
                <w:lang w:eastAsia="hu-HU"/>
              </w:rPr>
              <w:t>e</w:t>
            </w:r>
            <w:r w:rsidR="00030DB3" w:rsidRPr="00E8259D">
              <w:rPr>
                <w:rFonts w:eastAsia="Optima-Bold" w:cs="Times New Roman"/>
                <w:sz w:val="22"/>
                <w:lang w:eastAsia="hu-HU"/>
              </w:rPr>
              <w:t>, helyettesítés, gyökök vizsgálata</w:t>
            </w:r>
          </w:p>
        </w:tc>
        <w:tc>
          <w:tcPr>
            <w:tcW w:w="3912" w:type="dxa"/>
          </w:tcPr>
          <w:p w14:paraId="171F6C5B" w14:textId="77777777" w:rsidR="00030DB3" w:rsidRPr="00427F86" w:rsidRDefault="00030DB3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 xml:space="preserve">A megismert fogalmak rögzítése </w:t>
            </w:r>
          </w:p>
          <w:p w14:paraId="2B8C989B" w14:textId="77777777" w:rsidR="00030DB3" w:rsidRPr="00427F86" w:rsidRDefault="00030DB3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Lényeglátás, összefüggések keresése</w:t>
            </w:r>
          </w:p>
        </w:tc>
        <w:tc>
          <w:tcPr>
            <w:tcW w:w="3719" w:type="dxa"/>
          </w:tcPr>
          <w:p w14:paraId="4BC738F7" w14:textId="76C48848" w:rsidR="00030DB3" w:rsidRPr="00427F86" w:rsidRDefault="00454628" w:rsidP="00454628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E8259D">
              <w:rPr>
                <w:rFonts w:ascii="Times New Roman" w:eastAsia="Optima-Bold" w:hAnsi="Times New Roman"/>
              </w:rPr>
              <w:t>Másodfokú egyenletek megoldása ö</w:t>
            </w:r>
            <w:r w:rsidR="00030DB3" w:rsidRPr="00427F86">
              <w:rPr>
                <w:rFonts w:ascii="Times New Roman" w:hAnsi="Times New Roman"/>
              </w:rPr>
              <w:t>nálló</w:t>
            </w:r>
            <w:r w:rsidRPr="00427F86">
              <w:rPr>
                <w:rFonts w:ascii="Times New Roman" w:hAnsi="Times New Roman"/>
              </w:rPr>
              <w:t>an vagy párban</w:t>
            </w:r>
          </w:p>
        </w:tc>
      </w:tr>
      <w:tr w:rsidR="00030DB3" w:rsidRPr="00427F86" w14:paraId="74F1EC13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407780B3" w14:textId="77777777" w:rsidR="00030DB3" w:rsidRPr="00427F86" w:rsidRDefault="00030DB3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4391346F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Másodfokú egyenlőtlenségek</w:t>
            </w:r>
          </w:p>
        </w:tc>
        <w:tc>
          <w:tcPr>
            <w:tcW w:w="3829" w:type="dxa"/>
          </w:tcPr>
          <w:p w14:paraId="34956542" w14:textId="4B71C52B" w:rsidR="00030DB3" w:rsidRPr="00E8259D" w:rsidRDefault="00737786" w:rsidP="00737786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Másodfokú egyenlőtlenségek megoldása a</w:t>
            </w:r>
            <w:r w:rsidR="00030DB3" w:rsidRPr="00E8259D">
              <w:rPr>
                <w:rFonts w:eastAsia="Optima-Bold" w:cs="Times New Roman"/>
                <w:sz w:val="22"/>
                <w:lang w:eastAsia="hu-HU"/>
              </w:rPr>
              <w:t xml:space="preserve">lgebrai és grafikus </w:t>
            </w:r>
            <w:r w:rsidRPr="00E8259D">
              <w:rPr>
                <w:rFonts w:eastAsia="Optima-Bold" w:cs="Times New Roman"/>
                <w:sz w:val="22"/>
                <w:lang w:eastAsia="hu-HU"/>
              </w:rPr>
              <w:t>módszerekkel</w:t>
            </w:r>
          </w:p>
        </w:tc>
        <w:tc>
          <w:tcPr>
            <w:tcW w:w="3912" w:type="dxa"/>
          </w:tcPr>
          <w:p w14:paraId="625A7422" w14:textId="77777777" w:rsidR="00030DB3" w:rsidRPr="00427F86" w:rsidRDefault="00030DB3" w:rsidP="001C7A2F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Egyenlőtlenségek megoldási módszerei</w:t>
            </w:r>
          </w:p>
          <w:p w14:paraId="4326306A" w14:textId="77777777" w:rsidR="00030DB3" w:rsidRPr="00E8259D" w:rsidRDefault="00030DB3" w:rsidP="00342A8A">
            <w:pPr>
              <w:jc w:val="left"/>
              <w:rPr>
                <w:rFonts w:cs="Times New Roman"/>
              </w:rPr>
            </w:pPr>
            <w:r w:rsidRPr="00E8259D">
              <w:rPr>
                <w:rFonts w:cs="Times New Roman"/>
                <w:sz w:val="22"/>
              </w:rPr>
              <w:t>Számológép használata</w:t>
            </w:r>
          </w:p>
        </w:tc>
        <w:tc>
          <w:tcPr>
            <w:tcW w:w="3719" w:type="dxa"/>
          </w:tcPr>
          <w:p w14:paraId="2B1C3A36" w14:textId="66A5E30D" w:rsidR="00030DB3" w:rsidRPr="00427F86" w:rsidRDefault="00454628" w:rsidP="00454628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E8259D">
              <w:rPr>
                <w:rFonts w:ascii="Times New Roman" w:eastAsia="Optima-Bold" w:hAnsi="Times New Roman"/>
              </w:rPr>
              <w:t>Másodfokú egyenlőtlenségek megoldása</w:t>
            </w:r>
            <w:r w:rsidRPr="00427F86">
              <w:rPr>
                <w:rFonts w:ascii="Times New Roman" w:hAnsi="Times New Roman"/>
              </w:rPr>
              <w:t xml:space="preserve">  önállóan vagy párban</w:t>
            </w:r>
          </w:p>
        </w:tc>
      </w:tr>
      <w:tr w:rsidR="00030DB3" w:rsidRPr="00427F86" w14:paraId="3820A67A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7FFA9986" w14:textId="77777777" w:rsidR="00030DB3" w:rsidRPr="00427F86" w:rsidRDefault="00030DB3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4BE09700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Szélsőérték</w:t>
            </w:r>
            <w:r w:rsidR="00E050E1" w:rsidRPr="00E8259D">
              <w:rPr>
                <w:rFonts w:eastAsia="Optima-Bold" w:cs="Times New Roman"/>
                <w:sz w:val="22"/>
                <w:lang w:eastAsia="hu-HU"/>
              </w:rPr>
              <w:t>-</w:t>
            </w:r>
            <w:r w:rsidRPr="00E8259D">
              <w:rPr>
                <w:rFonts w:eastAsia="Optima-Bold" w:cs="Times New Roman"/>
                <w:sz w:val="22"/>
                <w:lang w:eastAsia="hu-HU"/>
              </w:rPr>
              <w:t xml:space="preserve">feladatok </w:t>
            </w:r>
          </w:p>
        </w:tc>
        <w:tc>
          <w:tcPr>
            <w:tcW w:w="3829" w:type="dxa"/>
          </w:tcPr>
          <w:p w14:paraId="020DB571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Egyenlőtlenségek alkalmazása</w:t>
            </w:r>
          </w:p>
        </w:tc>
        <w:tc>
          <w:tcPr>
            <w:tcW w:w="3912" w:type="dxa"/>
          </w:tcPr>
          <w:p w14:paraId="62F66CBE" w14:textId="77777777" w:rsidR="00030DB3" w:rsidRPr="00427F86" w:rsidRDefault="00030DB3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Konkrét példák keresése, sejtések megfogalmazása</w:t>
            </w:r>
          </w:p>
          <w:p w14:paraId="22B693D0" w14:textId="77777777" w:rsidR="00030DB3" w:rsidRPr="00427F86" w:rsidRDefault="00030DB3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Megoldási módszerek áttekintése</w:t>
            </w:r>
          </w:p>
        </w:tc>
        <w:tc>
          <w:tcPr>
            <w:tcW w:w="3719" w:type="dxa"/>
          </w:tcPr>
          <w:p w14:paraId="5151546C" w14:textId="5731E9CF" w:rsidR="00030DB3" w:rsidRPr="00427F86" w:rsidRDefault="000C5332" w:rsidP="00454628">
            <w:pPr>
              <w:jc w:val="left"/>
              <w:rPr>
                <w:rFonts w:cs="Times New Roman"/>
              </w:rPr>
            </w:pPr>
            <w:r w:rsidRPr="00E8259D">
              <w:rPr>
                <w:rFonts w:cs="Times New Roman"/>
                <w:sz w:val="22"/>
              </w:rPr>
              <w:t>Megoldási módszerek alkalmazása önállóan vagy párban</w:t>
            </w:r>
          </w:p>
        </w:tc>
      </w:tr>
      <w:tr w:rsidR="00030DB3" w:rsidRPr="00427F86" w14:paraId="7A6699E5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579F57BB" w14:textId="77777777" w:rsidR="00030DB3" w:rsidRPr="00427F86" w:rsidRDefault="00030DB3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16F590BB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Szöveges feladatok</w:t>
            </w:r>
          </w:p>
        </w:tc>
        <w:tc>
          <w:tcPr>
            <w:tcW w:w="3829" w:type="dxa"/>
          </w:tcPr>
          <w:p w14:paraId="65BE09B5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Szöveges feladatok megoldási módszerei</w:t>
            </w:r>
          </w:p>
        </w:tc>
        <w:tc>
          <w:tcPr>
            <w:tcW w:w="3912" w:type="dxa"/>
          </w:tcPr>
          <w:p w14:paraId="4687524D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 xml:space="preserve">Általánosítási készség fejlesztése </w:t>
            </w:r>
          </w:p>
          <w:p w14:paraId="506D1CE1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Modellalkotás</w:t>
            </w:r>
          </w:p>
        </w:tc>
        <w:tc>
          <w:tcPr>
            <w:tcW w:w="3719" w:type="dxa"/>
          </w:tcPr>
          <w:p w14:paraId="04F9B377" w14:textId="4B244BBF" w:rsidR="00030DB3" w:rsidRPr="00427F86" w:rsidRDefault="000C5332" w:rsidP="00896276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Szöveges feladatok megoldása ö</w:t>
            </w:r>
            <w:r w:rsidR="00030DB3" w:rsidRPr="00427F86">
              <w:rPr>
                <w:rFonts w:ascii="Times New Roman" w:hAnsi="Times New Roman"/>
              </w:rPr>
              <w:t>nálló</w:t>
            </w:r>
            <w:r w:rsidRPr="00427F86">
              <w:rPr>
                <w:rFonts w:ascii="Times New Roman" w:hAnsi="Times New Roman"/>
              </w:rPr>
              <w:t>an</w:t>
            </w:r>
            <w:r w:rsidR="00454628" w:rsidRPr="00427F86">
              <w:rPr>
                <w:rFonts w:ascii="Times New Roman" w:hAnsi="Times New Roman"/>
              </w:rPr>
              <w:t xml:space="preserve"> agy párban</w:t>
            </w:r>
          </w:p>
        </w:tc>
      </w:tr>
      <w:tr w:rsidR="00030DB3" w:rsidRPr="00427F86" w14:paraId="59F195C1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4D2AD2D6" w14:textId="77777777" w:rsidR="00030DB3" w:rsidRPr="00427F86" w:rsidRDefault="00030DB3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7EE74443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Első- és másodfokú egyenletrendszerek</w:t>
            </w:r>
          </w:p>
        </w:tc>
        <w:tc>
          <w:tcPr>
            <w:tcW w:w="3829" w:type="dxa"/>
          </w:tcPr>
          <w:p w14:paraId="0932CD75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Egyenletrendszerek megoldási módszerei</w:t>
            </w:r>
          </w:p>
        </w:tc>
        <w:tc>
          <w:tcPr>
            <w:tcW w:w="3912" w:type="dxa"/>
          </w:tcPr>
          <w:p w14:paraId="7D00B294" w14:textId="77777777" w:rsidR="00030DB3" w:rsidRPr="00427F86" w:rsidRDefault="00030DB3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A megismert fogalmak rögzítése</w:t>
            </w:r>
          </w:p>
          <w:p w14:paraId="1ECFD6FF" w14:textId="77777777" w:rsidR="00030DB3" w:rsidRPr="00427F86" w:rsidRDefault="00030DB3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Figyelem, koncentráció</w:t>
            </w:r>
          </w:p>
        </w:tc>
        <w:tc>
          <w:tcPr>
            <w:tcW w:w="3719" w:type="dxa"/>
          </w:tcPr>
          <w:p w14:paraId="2677B899" w14:textId="77777777" w:rsidR="00030DB3" w:rsidRPr="00427F86" w:rsidRDefault="00030DB3" w:rsidP="007C48D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Játékos csapatverseny</w:t>
            </w:r>
          </w:p>
        </w:tc>
      </w:tr>
      <w:tr w:rsidR="00030DB3" w:rsidRPr="00427F86" w14:paraId="239A85DF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240AF497" w14:textId="77777777" w:rsidR="00030DB3" w:rsidRPr="00427F86" w:rsidRDefault="00030DB3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535618C6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Négyzetgyökös egyenletek</w:t>
            </w:r>
          </w:p>
        </w:tc>
        <w:tc>
          <w:tcPr>
            <w:tcW w:w="3829" w:type="dxa"/>
          </w:tcPr>
          <w:p w14:paraId="29014E8E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Négyzetgyökös egyenletek (ekvivalens átalakítások, hamis gyök)</w:t>
            </w:r>
          </w:p>
        </w:tc>
        <w:tc>
          <w:tcPr>
            <w:tcW w:w="3912" w:type="dxa"/>
          </w:tcPr>
          <w:p w14:paraId="322F6345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Egyenletmegoldó módszerek felelevenítése</w:t>
            </w:r>
          </w:p>
        </w:tc>
        <w:tc>
          <w:tcPr>
            <w:tcW w:w="3719" w:type="dxa"/>
          </w:tcPr>
          <w:p w14:paraId="5F00250E" w14:textId="642AB603" w:rsidR="00030DB3" w:rsidRPr="00E8259D" w:rsidRDefault="00454628" w:rsidP="00454628">
            <w:pPr>
              <w:jc w:val="left"/>
              <w:rPr>
                <w:rFonts w:cs="Times New Roman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N</w:t>
            </w:r>
            <w:r w:rsidR="007C48DA" w:rsidRPr="00E8259D">
              <w:rPr>
                <w:rFonts w:eastAsia="Optima-Bold" w:cs="Times New Roman"/>
                <w:sz w:val="22"/>
                <w:lang w:eastAsia="hu-HU"/>
              </w:rPr>
              <w:t xml:space="preserve">égyzetgyökös </w:t>
            </w:r>
            <w:r w:rsidRPr="00E8259D">
              <w:rPr>
                <w:rFonts w:eastAsia="Optima-Bold" w:cs="Times New Roman"/>
                <w:sz w:val="22"/>
                <w:lang w:eastAsia="hu-HU"/>
              </w:rPr>
              <w:t>egyenletek megoldása önállóan vagy párban</w:t>
            </w:r>
          </w:p>
        </w:tc>
      </w:tr>
      <w:tr w:rsidR="00030DB3" w:rsidRPr="00427F86" w14:paraId="127C0389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7A0E722F" w14:textId="77777777" w:rsidR="00030DB3" w:rsidRPr="00427F86" w:rsidRDefault="00030DB3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173F5B6E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 xml:space="preserve">Exponenciális egyenletek </w:t>
            </w:r>
          </w:p>
        </w:tc>
        <w:tc>
          <w:tcPr>
            <w:tcW w:w="3829" w:type="dxa"/>
          </w:tcPr>
          <w:p w14:paraId="74A3433B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Exponenciális egyenletek (monotonitás)</w:t>
            </w:r>
          </w:p>
        </w:tc>
        <w:tc>
          <w:tcPr>
            <w:tcW w:w="3912" w:type="dxa"/>
          </w:tcPr>
          <w:p w14:paraId="36571815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Egyenletmegoldó módszerek felelevenítése</w:t>
            </w:r>
          </w:p>
          <w:p w14:paraId="4643BBF7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Az exponenciális változás</w:t>
            </w:r>
          </w:p>
        </w:tc>
        <w:tc>
          <w:tcPr>
            <w:tcW w:w="3719" w:type="dxa"/>
          </w:tcPr>
          <w:p w14:paraId="2F8EC082" w14:textId="3D52F8D8" w:rsidR="00030DB3" w:rsidRPr="00E8259D" w:rsidRDefault="00454628" w:rsidP="00454628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E</w:t>
            </w:r>
            <w:r w:rsidR="007C48DA" w:rsidRPr="00E8259D">
              <w:rPr>
                <w:rFonts w:eastAsia="Optima-Bold" w:cs="Times New Roman"/>
                <w:sz w:val="22"/>
                <w:lang w:eastAsia="hu-HU"/>
              </w:rPr>
              <w:t xml:space="preserve">xponenciális </w:t>
            </w:r>
            <w:r w:rsidRPr="00E8259D">
              <w:rPr>
                <w:rFonts w:eastAsia="Optima-Bold" w:cs="Times New Roman"/>
                <w:sz w:val="22"/>
                <w:lang w:eastAsia="hu-HU"/>
              </w:rPr>
              <w:t>egyenletek megoldása önállóan vagy párban</w:t>
            </w:r>
          </w:p>
        </w:tc>
      </w:tr>
      <w:tr w:rsidR="00030DB3" w:rsidRPr="00427F86" w14:paraId="4DCA16CB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3AA05D1C" w14:textId="77777777" w:rsidR="00030DB3" w:rsidRPr="00427F86" w:rsidRDefault="00030DB3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3520D9CF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 xml:space="preserve">Logaritmusos egyenletek </w:t>
            </w:r>
          </w:p>
        </w:tc>
        <w:tc>
          <w:tcPr>
            <w:tcW w:w="3829" w:type="dxa"/>
          </w:tcPr>
          <w:p w14:paraId="48509D7C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Logaritmusos egyenletek (monotonitás)</w:t>
            </w:r>
          </w:p>
        </w:tc>
        <w:tc>
          <w:tcPr>
            <w:tcW w:w="3912" w:type="dxa"/>
          </w:tcPr>
          <w:p w14:paraId="57B67C3B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Egyenletmegoldó módszerek felelevenítése</w:t>
            </w:r>
          </w:p>
          <w:p w14:paraId="0EC8C9A4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A logaritmikus változás</w:t>
            </w:r>
          </w:p>
        </w:tc>
        <w:tc>
          <w:tcPr>
            <w:tcW w:w="3719" w:type="dxa"/>
          </w:tcPr>
          <w:p w14:paraId="47EC42C3" w14:textId="31419004" w:rsidR="00030DB3" w:rsidRPr="00E8259D" w:rsidRDefault="00454628" w:rsidP="00454628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L</w:t>
            </w:r>
            <w:r w:rsidR="007C48DA" w:rsidRPr="00E8259D">
              <w:rPr>
                <w:rFonts w:eastAsia="Optima-Bold" w:cs="Times New Roman"/>
                <w:sz w:val="22"/>
                <w:lang w:eastAsia="hu-HU"/>
              </w:rPr>
              <w:t>ogaritm</w:t>
            </w:r>
            <w:r w:rsidRPr="00E8259D">
              <w:rPr>
                <w:rFonts w:eastAsia="Optima-Bold" w:cs="Times New Roman"/>
                <w:sz w:val="22"/>
                <w:lang w:eastAsia="hu-HU"/>
              </w:rPr>
              <w:t>usos egyenletek megoldása önállóan vagy párban</w:t>
            </w:r>
          </w:p>
        </w:tc>
      </w:tr>
      <w:tr w:rsidR="00030DB3" w:rsidRPr="00427F86" w14:paraId="284ABC90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5CD94F6C" w14:textId="77777777" w:rsidR="00030DB3" w:rsidRPr="00427F86" w:rsidRDefault="00030DB3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17C8CEBC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 xml:space="preserve">Gyakorlati feladatok </w:t>
            </w:r>
          </w:p>
        </w:tc>
        <w:tc>
          <w:tcPr>
            <w:tcW w:w="3829" w:type="dxa"/>
          </w:tcPr>
          <w:p w14:paraId="0DAFB660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 xml:space="preserve">Gyakorlati feladatok </w:t>
            </w:r>
          </w:p>
        </w:tc>
        <w:tc>
          <w:tcPr>
            <w:tcW w:w="3912" w:type="dxa"/>
          </w:tcPr>
          <w:p w14:paraId="28F43D92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Általánosítási készség fejlesztése</w:t>
            </w:r>
          </w:p>
          <w:p w14:paraId="3CEAC276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Modellalkotás</w:t>
            </w:r>
          </w:p>
          <w:p w14:paraId="1532FA18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Lényeglátás, összefüggések keresése</w:t>
            </w:r>
          </w:p>
        </w:tc>
        <w:tc>
          <w:tcPr>
            <w:tcW w:w="3719" w:type="dxa"/>
          </w:tcPr>
          <w:p w14:paraId="5FB11A4C" w14:textId="53750B2B" w:rsidR="00030DB3" w:rsidRPr="00427F86" w:rsidRDefault="00896276" w:rsidP="00896276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 xml:space="preserve">Gyakorlati feladatok megoldása, a megoldás lépéseinek szóbeli </w:t>
            </w:r>
            <w:r w:rsidR="005966ED" w:rsidRPr="00427F86">
              <w:rPr>
                <w:rFonts w:ascii="Times New Roman" w:hAnsi="Times New Roman"/>
              </w:rPr>
              <w:t>meg</w:t>
            </w:r>
            <w:r w:rsidRPr="00427F86">
              <w:rPr>
                <w:rFonts w:ascii="Times New Roman" w:hAnsi="Times New Roman"/>
              </w:rPr>
              <w:t>fogalmazása</w:t>
            </w:r>
          </w:p>
        </w:tc>
      </w:tr>
      <w:tr w:rsidR="00030DB3" w:rsidRPr="00427F86" w14:paraId="3799F582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5630A9D1" w14:textId="77777777" w:rsidR="00030DB3" w:rsidRPr="00427F86" w:rsidRDefault="00030DB3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23EF9809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sz w:val="22"/>
              </w:rPr>
            </w:pPr>
            <w:r w:rsidRPr="00E8259D">
              <w:rPr>
                <w:rFonts w:cs="Times New Roman"/>
                <w:i/>
                <w:sz w:val="22"/>
                <w:lang w:eastAsia="hu-HU"/>
              </w:rPr>
              <w:t>7. dolgozat</w:t>
            </w:r>
          </w:p>
        </w:tc>
        <w:tc>
          <w:tcPr>
            <w:tcW w:w="3829" w:type="dxa"/>
          </w:tcPr>
          <w:p w14:paraId="39A85455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</w:p>
        </w:tc>
        <w:tc>
          <w:tcPr>
            <w:tcW w:w="3912" w:type="dxa"/>
          </w:tcPr>
          <w:p w14:paraId="09B80A2A" w14:textId="77777777" w:rsidR="00030DB3" w:rsidRPr="00427F86" w:rsidRDefault="00030DB3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14:paraId="746A9318" w14:textId="77777777" w:rsidR="00030DB3" w:rsidRPr="00427F86" w:rsidRDefault="00030DB3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</w:p>
        </w:tc>
      </w:tr>
      <w:tr w:rsidR="00030DB3" w:rsidRPr="00427F86" w14:paraId="700BFB66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286C4462" w14:textId="77777777" w:rsidR="00030DB3" w:rsidRPr="00427F86" w:rsidRDefault="00030DB3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5C883A5E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b/>
                <w:bCs/>
                <w:sz w:val="22"/>
                <w:lang w:eastAsia="hu-HU"/>
              </w:rPr>
              <w:t>Geometria</w:t>
            </w:r>
            <w:r w:rsidRPr="00E8259D">
              <w:rPr>
                <w:rFonts w:eastAsia="Optima-Bold" w:cs="Times New Roman"/>
                <w:sz w:val="22"/>
                <w:lang w:eastAsia="hu-HU"/>
              </w:rPr>
              <w:t xml:space="preserve"> </w:t>
            </w:r>
          </w:p>
          <w:p w14:paraId="71340F06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 xml:space="preserve">Geometriai alapfogalmak, ponthalmazok </w:t>
            </w:r>
          </w:p>
        </w:tc>
        <w:tc>
          <w:tcPr>
            <w:tcW w:w="3829" w:type="dxa"/>
          </w:tcPr>
          <w:p w14:paraId="75314214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 xml:space="preserve">Alapfogalmak, ponthalmazok </w:t>
            </w:r>
          </w:p>
        </w:tc>
        <w:tc>
          <w:tcPr>
            <w:tcW w:w="3912" w:type="dxa"/>
          </w:tcPr>
          <w:p w14:paraId="7DC0DE7E" w14:textId="77777777" w:rsidR="00030DB3" w:rsidRPr="00427F86" w:rsidRDefault="00030DB3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A megismert fogalmak rögzítése</w:t>
            </w:r>
          </w:p>
        </w:tc>
        <w:tc>
          <w:tcPr>
            <w:tcW w:w="3719" w:type="dxa"/>
          </w:tcPr>
          <w:p w14:paraId="6B2470E5" w14:textId="6F39240C" w:rsidR="00030DB3" w:rsidRPr="00427F86" w:rsidRDefault="001B58AE" w:rsidP="001B58AE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Interaktív geometriai szoftver (pl. GeoGebra) alkalmazása</w:t>
            </w:r>
          </w:p>
        </w:tc>
      </w:tr>
      <w:tr w:rsidR="00030DB3" w:rsidRPr="00427F86" w14:paraId="6C254906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16B85BC9" w14:textId="77777777" w:rsidR="00030DB3" w:rsidRPr="00427F86" w:rsidRDefault="00030DB3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39A5FEDE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A geometriai transzformációkról</w:t>
            </w:r>
          </w:p>
        </w:tc>
        <w:tc>
          <w:tcPr>
            <w:tcW w:w="3829" w:type="dxa"/>
          </w:tcPr>
          <w:p w14:paraId="302F641D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A geometriai transzformációk áttekintése</w:t>
            </w:r>
          </w:p>
        </w:tc>
        <w:tc>
          <w:tcPr>
            <w:tcW w:w="3912" w:type="dxa"/>
          </w:tcPr>
          <w:p w14:paraId="252081BB" w14:textId="7E28E13C" w:rsidR="00030DB3" w:rsidRPr="00427F86" w:rsidRDefault="005458C0" w:rsidP="005458C0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E8259D">
              <w:rPr>
                <w:rFonts w:ascii="Times New Roman" w:eastAsia="Optima-Bold" w:hAnsi="Times New Roman"/>
              </w:rPr>
              <w:t>A geometriai transzformációk</w:t>
            </w:r>
            <w:r w:rsidRPr="00427F86">
              <w:rPr>
                <w:rFonts w:ascii="Times New Roman" w:hAnsi="Times New Roman"/>
              </w:rPr>
              <w:t xml:space="preserve"> k</w:t>
            </w:r>
            <w:r w:rsidR="00030DB3" w:rsidRPr="00427F86">
              <w:rPr>
                <w:rFonts w:ascii="Times New Roman" w:hAnsi="Times New Roman"/>
              </w:rPr>
              <w:t>apcsolat</w:t>
            </w:r>
            <w:r w:rsidRPr="00427F86">
              <w:rPr>
                <w:rFonts w:ascii="Times New Roman" w:hAnsi="Times New Roman"/>
              </w:rPr>
              <w:t>a</w:t>
            </w:r>
            <w:r w:rsidR="00030DB3" w:rsidRPr="00427F86">
              <w:rPr>
                <w:rFonts w:ascii="Times New Roman" w:hAnsi="Times New Roman"/>
              </w:rPr>
              <w:t xml:space="preserve"> a függvénytranszformációkkal</w:t>
            </w:r>
          </w:p>
        </w:tc>
        <w:tc>
          <w:tcPr>
            <w:tcW w:w="3719" w:type="dxa"/>
          </w:tcPr>
          <w:p w14:paraId="6B1DAA90" w14:textId="4DA0E707" w:rsidR="00030DB3" w:rsidRPr="00427F86" w:rsidRDefault="001B58AE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Interaktív geometriai szoftver (pl. GeoGebra) alkalmazása</w:t>
            </w:r>
          </w:p>
        </w:tc>
      </w:tr>
      <w:tr w:rsidR="00030DB3" w:rsidRPr="00427F86" w14:paraId="7C1409CF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6D6F6EFA" w14:textId="77777777" w:rsidR="00030DB3" w:rsidRPr="00427F86" w:rsidRDefault="00030DB3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67015A23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 xml:space="preserve">Alakzatok egybevágósága </w:t>
            </w:r>
          </w:p>
        </w:tc>
        <w:tc>
          <w:tcPr>
            <w:tcW w:w="3829" w:type="dxa"/>
          </w:tcPr>
          <w:p w14:paraId="39EBF184" w14:textId="77777777" w:rsidR="00030DB3" w:rsidRPr="00E8259D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Alakzatok egybevágósága, kritériumok, szimmetria</w:t>
            </w:r>
          </w:p>
        </w:tc>
        <w:tc>
          <w:tcPr>
            <w:tcW w:w="3912" w:type="dxa"/>
          </w:tcPr>
          <w:p w14:paraId="2B9D3803" w14:textId="77777777" w:rsidR="00030DB3" w:rsidRPr="00427F86" w:rsidRDefault="00030DB3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A tanult anyag elmélyítése</w:t>
            </w:r>
          </w:p>
        </w:tc>
        <w:tc>
          <w:tcPr>
            <w:tcW w:w="3719" w:type="dxa"/>
          </w:tcPr>
          <w:p w14:paraId="497A8383" w14:textId="15FB9BF0" w:rsidR="00030DB3" w:rsidRPr="00427F86" w:rsidRDefault="001B58AE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Interaktív geometriai szoftver (pl. GeoGebra) alkalmazása</w:t>
            </w:r>
          </w:p>
        </w:tc>
      </w:tr>
      <w:tr w:rsidR="00030DB3" w:rsidRPr="00427F86" w14:paraId="6CC38E60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27C94682" w14:textId="77777777" w:rsidR="00030DB3" w:rsidRPr="00427F86" w:rsidRDefault="00030DB3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6FA2A9E3" w14:textId="77777777" w:rsidR="00030DB3" w:rsidRPr="00427F86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427F86">
              <w:rPr>
                <w:rFonts w:eastAsia="Optima-Bold" w:cs="Times New Roman"/>
                <w:sz w:val="22"/>
                <w:lang w:eastAsia="hu-HU"/>
              </w:rPr>
              <w:t>Hasonlóság</w:t>
            </w:r>
          </w:p>
        </w:tc>
        <w:tc>
          <w:tcPr>
            <w:tcW w:w="3829" w:type="dxa"/>
          </w:tcPr>
          <w:p w14:paraId="4E5C604D" w14:textId="77777777" w:rsidR="00030DB3" w:rsidRPr="00427F86" w:rsidRDefault="00030DB3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427F86">
              <w:rPr>
                <w:rFonts w:eastAsia="Optima-Bold" w:cs="Times New Roman"/>
                <w:sz w:val="22"/>
                <w:lang w:eastAsia="hu-HU"/>
              </w:rPr>
              <w:t>Középpontos hasonlóság, kritériumok</w:t>
            </w:r>
          </w:p>
        </w:tc>
        <w:tc>
          <w:tcPr>
            <w:tcW w:w="3912" w:type="dxa"/>
          </w:tcPr>
          <w:p w14:paraId="48E7471C" w14:textId="77777777" w:rsidR="00030DB3" w:rsidRPr="00427F86" w:rsidRDefault="00030DB3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A megismert fogalmak rögzítése</w:t>
            </w:r>
          </w:p>
        </w:tc>
        <w:tc>
          <w:tcPr>
            <w:tcW w:w="3719" w:type="dxa"/>
          </w:tcPr>
          <w:p w14:paraId="6B9FCE8B" w14:textId="6186D856" w:rsidR="00030DB3" w:rsidRPr="00427F86" w:rsidRDefault="001B58AE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Interaktív geometriai szoftver (pl. GeoGebra) alkalmazása</w:t>
            </w:r>
          </w:p>
        </w:tc>
      </w:tr>
      <w:tr w:rsidR="007C48DA" w:rsidRPr="00427F86" w14:paraId="2B05637D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2539D7A9" w14:textId="77777777" w:rsidR="007C48DA" w:rsidRPr="00427F86" w:rsidRDefault="007C48DA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37133FB1" w14:textId="77777777" w:rsidR="007C48DA" w:rsidRPr="00427F86" w:rsidRDefault="007C48DA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427F86">
              <w:rPr>
                <w:rFonts w:eastAsia="Optima-Bold" w:cs="Times New Roman"/>
                <w:sz w:val="22"/>
                <w:lang w:eastAsia="hu-HU"/>
              </w:rPr>
              <w:t>A háromszögekről</w:t>
            </w:r>
          </w:p>
        </w:tc>
        <w:tc>
          <w:tcPr>
            <w:tcW w:w="3829" w:type="dxa"/>
          </w:tcPr>
          <w:p w14:paraId="787F4635" w14:textId="77777777" w:rsidR="007C48DA" w:rsidRPr="00427F86" w:rsidRDefault="007C48DA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427F86">
              <w:rPr>
                <w:rFonts w:eastAsia="Optima-Bold" w:cs="Times New Roman"/>
                <w:sz w:val="22"/>
                <w:lang w:eastAsia="hu-HU"/>
              </w:rPr>
              <w:t>Nevezetes pontok, vonalak; derékszögű háromszög; egyszerű szögfüggvények</w:t>
            </w:r>
          </w:p>
        </w:tc>
        <w:tc>
          <w:tcPr>
            <w:tcW w:w="3912" w:type="dxa"/>
          </w:tcPr>
          <w:p w14:paraId="45B56873" w14:textId="77777777" w:rsidR="007C48DA" w:rsidRPr="00427F86" w:rsidRDefault="007C48DA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Az elemi geometria nevezetes tételei</w:t>
            </w:r>
          </w:p>
        </w:tc>
        <w:tc>
          <w:tcPr>
            <w:tcW w:w="3719" w:type="dxa"/>
          </w:tcPr>
          <w:p w14:paraId="5B74CDBB" w14:textId="77777777" w:rsidR="007C48DA" w:rsidRPr="00427F86" w:rsidRDefault="007C48DA" w:rsidP="007C48D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Projektmunka szerkesztési feladattal</w:t>
            </w:r>
          </w:p>
        </w:tc>
      </w:tr>
      <w:tr w:rsidR="007C48DA" w:rsidRPr="00427F86" w14:paraId="5EEEE9AB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08C6831D" w14:textId="77777777" w:rsidR="007C48DA" w:rsidRPr="00427F86" w:rsidRDefault="007C48DA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42A094B3" w14:textId="77777777" w:rsidR="007C48DA" w:rsidRPr="00427F86" w:rsidRDefault="007C48DA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427F86">
              <w:rPr>
                <w:rFonts w:eastAsia="Optima-Bold" w:cs="Times New Roman"/>
                <w:sz w:val="22"/>
                <w:lang w:eastAsia="hu-HU"/>
              </w:rPr>
              <w:t>Tételek, amelyek minden háromszögre érvényesek</w:t>
            </w:r>
          </w:p>
        </w:tc>
        <w:tc>
          <w:tcPr>
            <w:tcW w:w="3829" w:type="dxa"/>
          </w:tcPr>
          <w:p w14:paraId="25757477" w14:textId="77777777" w:rsidR="007C48DA" w:rsidRPr="00427F86" w:rsidRDefault="007C48DA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427F86">
              <w:rPr>
                <w:rFonts w:eastAsia="Optima-Bold" w:cs="Times New Roman"/>
                <w:sz w:val="22"/>
                <w:lang w:eastAsia="hu-HU"/>
              </w:rPr>
              <w:t>Látószög-tétel, szinusztétel, koszinusztétel</w:t>
            </w:r>
          </w:p>
        </w:tc>
        <w:tc>
          <w:tcPr>
            <w:tcW w:w="3912" w:type="dxa"/>
          </w:tcPr>
          <w:p w14:paraId="2601C01D" w14:textId="77777777" w:rsidR="007C48DA" w:rsidRPr="00427F86" w:rsidRDefault="007C48DA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Lényeglátás, összefüggések keresése</w:t>
            </w:r>
          </w:p>
        </w:tc>
        <w:tc>
          <w:tcPr>
            <w:tcW w:w="3719" w:type="dxa"/>
          </w:tcPr>
          <w:p w14:paraId="2C33EBEF" w14:textId="11C30AC8" w:rsidR="007C48DA" w:rsidRPr="00427F86" w:rsidRDefault="001B58AE" w:rsidP="007C48D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Interaktív geometriai szoftver (pl. GeoGebra) alkalmazása</w:t>
            </w:r>
          </w:p>
        </w:tc>
      </w:tr>
      <w:tr w:rsidR="007C48DA" w:rsidRPr="00427F86" w14:paraId="490101C9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0E8727A8" w14:textId="77777777" w:rsidR="007C48DA" w:rsidRPr="00427F86" w:rsidRDefault="007C48DA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72090609" w14:textId="77777777" w:rsidR="007C48DA" w:rsidRPr="00E8259D" w:rsidRDefault="007C48DA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Négyszög, sokszög</w:t>
            </w:r>
          </w:p>
        </w:tc>
        <w:tc>
          <w:tcPr>
            <w:tcW w:w="3829" w:type="dxa"/>
          </w:tcPr>
          <w:p w14:paraId="5F397556" w14:textId="77777777" w:rsidR="007C48DA" w:rsidRPr="00E8259D" w:rsidRDefault="007C48DA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A négyszögek, sokszögek jellemzői</w:t>
            </w:r>
          </w:p>
        </w:tc>
        <w:tc>
          <w:tcPr>
            <w:tcW w:w="3912" w:type="dxa"/>
          </w:tcPr>
          <w:p w14:paraId="3A575E00" w14:textId="77777777" w:rsidR="007C48DA" w:rsidRPr="00427F86" w:rsidRDefault="007C48DA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Elemi geometriai feladatok</w:t>
            </w:r>
          </w:p>
        </w:tc>
        <w:tc>
          <w:tcPr>
            <w:tcW w:w="3719" w:type="dxa"/>
          </w:tcPr>
          <w:p w14:paraId="44BE0635" w14:textId="36A1F463" w:rsidR="007C48DA" w:rsidRPr="00427F86" w:rsidRDefault="001B58AE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Interaktív geometriai szoftver (pl. GeoGebra) alkalmazása</w:t>
            </w:r>
          </w:p>
        </w:tc>
      </w:tr>
      <w:tr w:rsidR="007C48DA" w:rsidRPr="00427F86" w14:paraId="6630CD60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46AE5064" w14:textId="77777777" w:rsidR="007C48DA" w:rsidRPr="00427F86" w:rsidRDefault="007C48DA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284ED409" w14:textId="77777777" w:rsidR="007C48DA" w:rsidRPr="00E8259D" w:rsidRDefault="007C48DA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Kör és részei, ívhossz</w:t>
            </w:r>
          </w:p>
        </w:tc>
        <w:tc>
          <w:tcPr>
            <w:tcW w:w="3829" w:type="dxa"/>
          </w:tcPr>
          <w:p w14:paraId="73293096" w14:textId="77777777" w:rsidR="007C48DA" w:rsidRPr="00E8259D" w:rsidRDefault="007C48DA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Körgeometriai alapfogalmak; kör és egyenes</w:t>
            </w:r>
          </w:p>
        </w:tc>
        <w:tc>
          <w:tcPr>
            <w:tcW w:w="3912" w:type="dxa"/>
          </w:tcPr>
          <w:p w14:paraId="0E39EA19" w14:textId="77777777" w:rsidR="007C48DA" w:rsidRPr="00427F86" w:rsidRDefault="007C48DA" w:rsidP="00641C3B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A megismert fogalmak felelevenítése</w:t>
            </w:r>
          </w:p>
        </w:tc>
        <w:tc>
          <w:tcPr>
            <w:tcW w:w="3719" w:type="dxa"/>
          </w:tcPr>
          <w:p w14:paraId="5ED68172" w14:textId="7E2939BA" w:rsidR="007C48DA" w:rsidRPr="00427F86" w:rsidRDefault="005966ED" w:rsidP="005966ED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Körgeometriai alapfogalmak értelmezése párban</w:t>
            </w:r>
          </w:p>
        </w:tc>
      </w:tr>
      <w:tr w:rsidR="007C48DA" w:rsidRPr="00427F86" w14:paraId="6C880CE8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7943C958" w14:textId="77777777" w:rsidR="007C48DA" w:rsidRPr="00427F86" w:rsidRDefault="007C48DA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38901D45" w14:textId="77777777" w:rsidR="007C48DA" w:rsidRPr="00E8259D" w:rsidRDefault="007C48DA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Vektorok</w:t>
            </w:r>
          </w:p>
        </w:tc>
        <w:tc>
          <w:tcPr>
            <w:tcW w:w="3829" w:type="dxa"/>
          </w:tcPr>
          <w:p w14:paraId="0BBFB3EA" w14:textId="77777777" w:rsidR="007C48DA" w:rsidRPr="00E8259D" w:rsidRDefault="007C48DA" w:rsidP="00FF4672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Vektorműveletek, felbontási tétel (skaláris szorzat)</w:t>
            </w:r>
          </w:p>
        </w:tc>
        <w:tc>
          <w:tcPr>
            <w:tcW w:w="3912" w:type="dxa"/>
          </w:tcPr>
          <w:p w14:paraId="5465D54C" w14:textId="614738E1" w:rsidR="007C48DA" w:rsidRPr="00427F86" w:rsidRDefault="00750CAD" w:rsidP="00750CAD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Vektorműveletek végzése</w:t>
            </w:r>
          </w:p>
        </w:tc>
        <w:tc>
          <w:tcPr>
            <w:tcW w:w="3719" w:type="dxa"/>
          </w:tcPr>
          <w:p w14:paraId="61B4B4C6" w14:textId="0E989B85" w:rsidR="007C48DA" w:rsidRPr="00427F86" w:rsidRDefault="005966ED" w:rsidP="005966ED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V</w:t>
            </w:r>
            <w:r w:rsidR="00A8653A" w:rsidRPr="00427F86">
              <w:rPr>
                <w:rFonts w:ascii="Times New Roman" w:hAnsi="Times New Roman"/>
              </w:rPr>
              <w:t>ektorok alkalmazása a fizikában</w:t>
            </w:r>
          </w:p>
        </w:tc>
      </w:tr>
      <w:tr w:rsidR="007C48DA" w:rsidRPr="00427F86" w14:paraId="6DD83568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3A641F96" w14:textId="77777777" w:rsidR="007C48DA" w:rsidRPr="00427F86" w:rsidRDefault="007C48DA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2E1C8859" w14:textId="77777777" w:rsidR="007C48DA" w:rsidRPr="00427F86" w:rsidRDefault="007C48DA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bCs/>
                <w:sz w:val="22"/>
                <w:lang w:eastAsia="hu-HU"/>
              </w:rPr>
              <w:t>Trigonometria</w:t>
            </w:r>
            <w:r w:rsidRPr="00427F86">
              <w:rPr>
                <w:rFonts w:eastAsia="Optima-Bold" w:cs="Times New Roman"/>
                <w:sz w:val="22"/>
                <w:lang w:eastAsia="hu-HU"/>
              </w:rPr>
              <w:t xml:space="preserve"> </w:t>
            </w:r>
          </w:p>
          <w:p w14:paraId="17A7836B" w14:textId="0F92F60A" w:rsidR="007C48DA" w:rsidRPr="00E8259D" w:rsidRDefault="007C48DA" w:rsidP="00896276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427F86">
              <w:rPr>
                <w:rFonts w:eastAsia="Optima-Bold" w:cs="Times New Roman"/>
                <w:sz w:val="22"/>
                <w:lang w:eastAsia="hu-HU"/>
              </w:rPr>
              <w:t xml:space="preserve">Trigonometriai </w:t>
            </w:r>
            <w:r w:rsidRPr="00E8259D">
              <w:rPr>
                <w:rFonts w:eastAsia="Optima-Bold" w:cs="Times New Roman"/>
                <w:sz w:val="22"/>
                <w:lang w:eastAsia="hu-HU"/>
              </w:rPr>
              <w:t xml:space="preserve">ismeretek </w:t>
            </w:r>
          </w:p>
        </w:tc>
        <w:tc>
          <w:tcPr>
            <w:tcW w:w="3829" w:type="dxa"/>
          </w:tcPr>
          <w:p w14:paraId="1069657C" w14:textId="77777777" w:rsidR="007C48DA" w:rsidRPr="00E8259D" w:rsidRDefault="007C48DA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Hegyesszögek szögfüggvényei</w:t>
            </w:r>
          </w:p>
        </w:tc>
        <w:tc>
          <w:tcPr>
            <w:tcW w:w="3912" w:type="dxa"/>
          </w:tcPr>
          <w:p w14:paraId="3666EFB5" w14:textId="77777777" w:rsidR="007C48DA" w:rsidRPr="00427F86" w:rsidRDefault="007C48DA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A megismert fogalmak rögzítése</w:t>
            </w:r>
          </w:p>
        </w:tc>
        <w:tc>
          <w:tcPr>
            <w:tcW w:w="3719" w:type="dxa"/>
          </w:tcPr>
          <w:p w14:paraId="2606CC4C" w14:textId="3865D806" w:rsidR="007C48DA" w:rsidRPr="00427F86" w:rsidRDefault="00896276" w:rsidP="00896276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E8259D">
              <w:rPr>
                <w:rFonts w:ascii="Times New Roman" w:eastAsia="Optima-Bold" w:hAnsi="Times New Roman"/>
              </w:rPr>
              <w:t>Hegyesszögek szögfüggvényeire vonatkozó állítások megfogalmazása</w:t>
            </w:r>
          </w:p>
        </w:tc>
      </w:tr>
      <w:tr w:rsidR="007C48DA" w:rsidRPr="00427F86" w14:paraId="1006E16D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1A85C0A8" w14:textId="77777777" w:rsidR="007C48DA" w:rsidRPr="00427F86" w:rsidRDefault="007C48DA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183CB9D6" w14:textId="77777777" w:rsidR="007C48DA" w:rsidRPr="00E8259D" w:rsidRDefault="007C48DA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 xml:space="preserve">Trigonometriai ismeretek </w:t>
            </w:r>
          </w:p>
        </w:tc>
        <w:tc>
          <w:tcPr>
            <w:tcW w:w="3829" w:type="dxa"/>
          </w:tcPr>
          <w:p w14:paraId="6CB2012F" w14:textId="51AF6F9B" w:rsidR="007C48DA" w:rsidRPr="00E8259D" w:rsidRDefault="007C48DA" w:rsidP="005966ED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 xml:space="preserve">Szögfüggvények </w:t>
            </w:r>
          </w:p>
        </w:tc>
        <w:tc>
          <w:tcPr>
            <w:tcW w:w="3912" w:type="dxa"/>
          </w:tcPr>
          <w:p w14:paraId="03E45BFE" w14:textId="7E86853E" w:rsidR="007C48DA" w:rsidRPr="00427F86" w:rsidRDefault="005966ED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E8259D">
              <w:rPr>
                <w:rFonts w:ascii="Times New Roman" w:eastAsia="Optima-Bold" w:hAnsi="Times New Roman"/>
              </w:rPr>
              <w:t>Szögfüggvények alkalmazása</w:t>
            </w:r>
          </w:p>
        </w:tc>
        <w:tc>
          <w:tcPr>
            <w:tcW w:w="3719" w:type="dxa"/>
          </w:tcPr>
          <w:p w14:paraId="6AA9D2BF" w14:textId="4D077542" w:rsidR="007C48DA" w:rsidRPr="00427F86" w:rsidRDefault="005966ED" w:rsidP="005966ED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Szögfüggvényekkel kapcsolatos feladatok megoldása önállóan vagy párban s</w:t>
            </w:r>
            <w:r w:rsidR="00A8653A" w:rsidRPr="00427F86">
              <w:rPr>
                <w:rFonts w:ascii="Times New Roman" w:hAnsi="Times New Roman"/>
              </w:rPr>
              <w:t>zámológép használat</w:t>
            </w:r>
            <w:r w:rsidRPr="00427F86">
              <w:rPr>
                <w:rFonts w:ascii="Times New Roman" w:hAnsi="Times New Roman"/>
              </w:rPr>
              <w:t>ával</w:t>
            </w:r>
          </w:p>
        </w:tc>
      </w:tr>
      <w:tr w:rsidR="007C48DA" w:rsidRPr="00427F86" w14:paraId="516A4F2C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7302C59F" w14:textId="77777777" w:rsidR="007C48DA" w:rsidRPr="00427F86" w:rsidRDefault="007C48DA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4C64595A" w14:textId="77777777" w:rsidR="007C48DA" w:rsidRPr="00E8259D" w:rsidRDefault="007C48DA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b/>
                <w:bCs/>
                <w:sz w:val="22"/>
                <w:lang w:eastAsia="hu-HU"/>
              </w:rPr>
              <w:t>Koordináta-geometria</w:t>
            </w:r>
            <w:r w:rsidRPr="00E8259D">
              <w:rPr>
                <w:rFonts w:eastAsia="Optima-Bold" w:cs="Times New Roman"/>
                <w:sz w:val="22"/>
                <w:lang w:eastAsia="hu-HU"/>
              </w:rPr>
              <w:t xml:space="preserve"> </w:t>
            </w:r>
          </w:p>
          <w:p w14:paraId="40C49D73" w14:textId="2C5360F8" w:rsidR="007C48DA" w:rsidRPr="00E8259D" w:rsidRDefault="007C48DA" w:rsidP="00B1648B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Pont koordináta-geometriája</w:t>
            </w:r>
          </w:p>
        </w:tc>
        <w:tc>
          <w:tcPr>
            <w:tcW w:w="3829" w:type="dxa"/>
          </w:tcPr>
          <w:p w14:paraId="51D910C1" w14:textId="77777777" w:rsidR="007C48DA" w:rsidRPr="00E8259D" w:rsidRDefault="007C48DA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</w:rPr>
              <w:t>Derékszögű koordináta-rendszer</w:t>
            </w:r>
            <w:r w:rsidRPr="00E8259D">
              <w:rPr>
                <w:rFonts w:eastAsia="Optima-Bold" w:cs="Times New Roman"/>
                <w:sz w:val="22"/>
                <w:lang w:eastAsia="hu-HU"/>
              </w:rPr>
              <w:t>. Felezőpont, súlypont, koordináták</w:t>
            </w:r>
          </w:p>
        </w:tc>
        <w:tc>
          <w:tcPr>
            <w:tcW w:w="3912" w:type="dxa"/>
          </w:tcPr>
          <w:p w14:paraId="0F649D00" w14:textId="77777777" w:rsidR="007C48DA" w:rsidRPr="00427F86" w:rsidRDefault="007C48DA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A megismert fogalmak rögzítése</w:t>
            </w:r>
          </w:p>
        </w:tc>
        <w:tc>
          <w:tcPr>
            <w:tcW w:w="3719" w:type="dxa"/>
          </w:tcPr>
          <w:p w14:paraId="21E7B728" w14:textId="19F506E2" w:rsidR="007C48DA" w:rsidRPr="00427F86" w:rsidRDefault="001B58AE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Interaktív geometriai szoftver (pl. GeoGebra) alkalmazása</w:t>
            </w:r>
          </w:p>
        </w:tc>
      </w:tr>
      <w:tr w:rsidR="007C48DA" w:rsidRPr="00427F86" w14:paraId="1E0FA427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766C3C6C" w14:textId="77777777" w:rsidR="007C48DA" w:rsidRPr="00427F86" w:rsidRDefault="007C48DA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3156FB96" w14:textId="77777777" w:rsidR="007C48DA" w:rsidRPr="00E8259D" w:rsidRDefault="007C48DA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Egyenes koordináta-geometriája</w:t>
            </w:r>
          </w:p>
        </w:tc>
        <w:tc>
          <w:tcPr>
            <w:tcW w:w="3829" w:type="dxa"/>
          </w:tcPr>
          <w:p w14:paraId="70FE892C" w14:textId="77777777" w:rsidR="007C48DA" w:rsidRPr="00E8259D" w:rsidRDefault="007C48DA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Egyenes koordináta-geometriai alakjai</w:t>
            </w:r>
          </w:p>
        </w:tc>
        <w:tc>
          <w:tcPr>
            <w:tcW w:w="3912" w:type="dxa"/>
          </w:tcPr>
          <w:p w14:paraId="6FE15B76" w14:textId="4A399C35" w:rsidR="007C48DA" w:rsidRPr="00427F86" w:rsidRDefault="005966ED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E8259D">
              <w:rPr>
                <w:rFonts w:ascii="Times New Roman" w:eastAsia="Optima-Bold" w:hAnsi="Times New Roman"/>
              </w:rPr>
              <w:t>Egyenes koordináta-geometriai alakjainak az értelmezése</w:t>
            </w:r>
          </w:p>
        </w:tc>
        <w:tc>
          <w:tcPr>
            <w:tcW w:w="3719" w:type="dxa"/>
          </w:tcPr>
          <w:p w14:paraId="337EAF16" w14:textId="299951F1" w:rsidR="007C48DA" w:rsidRPr="00427F86" w:rsidRDefault="001B58AE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Interaktív geometriai szoftver (pl. GeoGebra) alkalmazása</w:t>
            </w:r>
          </w:p>
        </w:tc>
      </w:tr>
      <w:tr w:rsidR="007C48DA" w:rsidRPr="00427F86" w14:paraId="34240CFE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591938BE" w14:textId="77777777" w:rsidR="007C48DA" w:rsidRPr="00427F86" w:rsidRDefault="007C48DA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37A2C34A" w14:textId="77777777" w:rsidR="007C48DA" w:rsidRPr="00E8259D" w:rsidRDefault="007C48DA" w:rsidP="00342A8A">
            <w:pPr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Kör koordináta-geometriája</w:t>
            </w:r>
          </w:p>
        </w:tc>
        <w:tc>
          <w:tcPr>
            <w:tcW w:w="3829" w:type="dxa"/>
          </w:tcPr>
          <w:p w14:paraId="7A2AC7CB" w14:textId="77777777" w:rsidR="007C48DA" w:rsidRPr="00E8259D" w:rsidRDefault="007C48DA" w:rsidP="00342A8A">
            <w:pPr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Illeszkedési feladatok (egyenes, kör)</w:t>
            </w:r>
          </w:p>
        </w:tc>
        <w:tc>
          <w:tcPr>
            <w:tcW w:w="3912" w:type="dxa"/>
          </w:tcPr>
          <w:p w14:paraId="563FB5C0" w14:textId="77777777" w:rsidR="007C48DA" w:rsidRPr="00427F86" w:rsidRDefault="007C48DA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Lényeglátás, összefüggések keresése</w:t>
            </w:r>
          </w:p>
          <w:p w14:paraId="652C5C17" w14:textId="77777777" w:rsidR="007C48DA" w:rsidRPr="00427F86" w:rsidRDefault="007C48DA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Az elemi geometriai módszerek alkalmazása</w:t>
            </w:r>
          </w:p>
        </w:tc>
        <w:tc>
          <w:tcPr>
            <w:tcW w:w="3719" w:type="dxa"/>
          </w:tcPr>
          <w:p w14:paraId="71D5DA49" w14:textId="080B1588" w:rsidR="007C48DA" w:rsidRPr="00427F86" w:rsidRDefault="001B58AE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Interaktív geometriai szoftver (pl. GeoGebra) alkalmazása</w:t>
            </w:r>
          </w:p>
        </w:tc>
      </w:tr>
      <w:tr w:rsidR="007C48DA" w:rsidRPr="00427F86" w14:paraId="7092526C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66134A75" w14:textId="77777777" w:rsidR="007C48DA" w:rsidRPr="00427F86" w:rsidRDefault="007C48DA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0D1C50B6" w14:textId="77777777" w:rsidR="007C48DA" w:rsidRPr="00E8259D" w:rsidRDefault="007C48DA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sz w:val="22"/>
              </w:rPr>
            </w:pPr>
            <w:r w:rsidRPr="00E8259D">
              <w:rPr>
                <w:rFonts w:cs="Times New Roman"/>
                <w:i/>
                <w:sz w:val="22"/>
                <w:lang w:eastAsia="hu-HU"/>
              </w:rPr>
              <w:t>8. dolgozat</w:t>
            </w:r>
          </w:p>
        </w:tc>
        <w:tc>
          <w:tcPr>
            <w:tcW w:w="3829" w:type="dxa"/>
          </w:tcPr>
          <w:p w14:paraId="1251004E" w14:textId="77777777" w:rsidR="007C48DA" w:rsidRPr="00E8259D" w:rsidRDefault="007C48DA" w:rsidP="00342A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</w:p>
        </w:tc>
        <w:tc>
          <w:tcPr>
            <w:tcW w:w="3912" w:type="dxa"/>
          </w:tcPr>
          <w:p w14:paraId="48856DED" w14:textId="77777777" w:rsidR="007C48DA" w:rsidRPr="00427F86" w:rsidRDefault="007C48DA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14:paraId="41D702C7" w14:textId="77777777" w:rsidR="007C48DA" w:rsidRPr="00427F86" w:rsidRDefault="007C48DA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</w:p>
        </w:tc>
      </w:tr>
      <w:tr w:rsidR="007C48DA" w:rsidRPr="00427F86" w14:paraId="71C2A853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3870FA09" w14:textId="77777777" w:rsidR="007C48DA" w:rsidRPr="00427F86" w:rsidRDefault="007C48DA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61350E66" w14:textId="77777777" w:rsidR="007C48DA" w:rsidRPr="00E8259D" w:rsidRDefault="007C48DA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b/>
                <w:bCs/>
                <w:sz w:val="22"/>
                <w:lang w:eastAsia="hu-HU"/>
              </w:rPr>
              <w:t>Függvények</w:t>
            </w:r>
            <w:r w:rsidRPr="00E8259D">
              <w:rPr>
                <w:rFonts w:eastAsia="Optima-Bold" w:cs="Times New Roman"/>
                <w:sz w:val="22"/>
                <w:lang w:eastAsia="hu-HU"/>
              </w:rPr>
              <w:t xml:space="preserve"> </w:t>
            </w:r>
          </w:p>
          <w:p w14:paraId="4B7644CF" w14:textId="77777777" w:rsidR="007C48DA" w:rsidRPr="00E8259D" w:rsidRDefault="007C48DA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Alapfogalmak. A lineáris függvény</w:t>
            </w:r>
          </w:p>
        </w:tc>
        <w:tc>
          <w:tcPr>
            <w:tcW w:w="3829" w:type="dxa"/>
          </w:tcPr>
          <w:p w14:paraId="133A864E" w14:textId="77777777" w:rsidR="007C48DA" w:rsidRPr="00E8259D" w:rsidRDefault="007C48DA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Alapfogalmak; lineáris függvény; grafikon</w:t>
            </w:r>
          </w:p>
        </w:tc>
        <w:tc>
          <w:tcPr>
            <w:tcW w:w="3912" w:type="dxa"/>
          </w:tcPr>
          <w:p w14:paraId="473F0E4A" w14:textId="2C45BDFA" w:rsidR="007C48DA" w:rsidRPr="00427F86" w:rsidRDefault="007C48DA" w:rsidP="005966ED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 xml:space="preserve">A </w:t>
            </w:r>
            <w:r w:rsidR="005966ED" w:rsidRPr="00427F86">
              <w:rPr>
                <w:rFonts w:ascii="Times New Roman" w:hAnsi="Times New Roman"/>
              </w:rPr>
              <w:t xml:space="preserve">lineáris függvényekkel kapcsolatos </w:t>
            </w:r>
            <w:r w:rsidRPr="00427F86">
              <w:rPr>
                <w:rFonts w:ascii="Times New Roman" w:hAnsi="Times New Roman"/>
              </w:rPr>
              <w:t>fogalmak rögzítése</w:t>
            </w:r>
          </w:p>
        </w:tc>
        <w:tc>
          <w:tcPr>
            <w:tcW w:w="3719" w:type="dxa"/>
          </w:tcPr>
          <w:p w14:paraId="59141050" w14:textId="332AE183" w:rsidR="007C48DA" w:rsidRPr="00427F86" w:rsidRDefault="001B58AE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Interaktív geometriai szoftver (pl. GeoGebra) alkalmazása</w:t>
            </w:r>
          </w:p>
        </w:tc>
      </w:tr>
      <w:tr w:rsidR="007C48DA" w:rsidRPr="00427F86" w14:paraId="629F1F1B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53C05B22" w14:textId="77777777" w:rsidR="007C48DA" w:rsidRPr="00427F86" w:rsidRDefault="007C48DA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1574FF3F" w14:textId="77777777" w:rsidR="007C48DA" w:rsidRPr="00E8259D" w:rsidRDefault="007C48DA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 xml:space="preserve">Számhalmazon értelmezett nem lineáris alapfüggvények és grafikonjaik </w:t>
            </w:r>
          </w:p>
        </w:tc>
        <w:tc>
          <w:tcPr>
            <w:tcW w:w="3829" w:type="dxa"/>
          </w:tcPr>
          <w:p w14:paraId="4470C9D6" w14:textId="7A86960E" w:rsidR="007C48DA" w:rsidRPr="00E8259D" w:rsidRDefault="005966ED" w:rsidP="005966ED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F</w:t>
            </w:r>
            <w:r w:rsidR="007C48DA" w:rsidRPr="00E8259D">
              <w:rPr>
                <w:rFonts w:eastAsia="Optima-Bold" w:cs="Times New Roman"/>
                <w:sz w:val="22"/>
                <w:lang w:eastAsia="hu-HU"/>
              </w:rPr>
              <w:t xml:space="preserve">üggvények </w:t>
            </w:r>
            <w:r w:rsidRPr="00E8259D">
              <w:rPr>
                <w:rFonts w:eastAsia="Optima-Bold" w:cs="Times New Roman"/>
                <w:sz w:val="22"/>
                <w:lang w:eastAsia="hu-HU"/>
              </w:rPr>
              <w:t>jellemzői</w:t>
            </w:r>
          </w:p>
        </w:tc>
        <w:tc>
          <w:tcPr>
            <w:tcW w:w="3912" w:type="dxa"/>
          </w:tcPr>
          <w:p w14:paraId="35FBE831" w14:textId="77777777" w:rsidR="007C48DA" w:rsidRPr="00427F86" w:rsidRDefault="007C48DA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Grafikonok értelmezése</w:t>
            </w:r>
          </w:p>
        </w:tc>
        <w:tc>
          <w:tcPr>
            <w:tcW w:w="3719" w:type="dxa"/>
          </w:tcPr>
          <w:p w14:paraId="1C07644A" w14:textId="25947C26" w:rsidR="007C48DA" w:rsidRPr="00427F86" w:rsidRDefault="001B58AE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Interaktív geometriai szoftver (pl. GeoGebra) alkalmazása</w:t>
            </w:r>
          </w:p>
        </w:tc>
      </w:tr>
      <w:tr w:rsidR="007C48DA" w:rsidRPr="00427F86" w14:paraId="6A917096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0D793FCE" w14:textId="77777777" w:rsidR="007C48DA" w:rsidRPr="00427F86" w:rsidRDefault="007C48DA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7F917203" w14:textId="77777777" w:rsidR="007C48DA" w:rsidRPr="00427F86" w:rsidRDefault="007C48DA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427F86">
              <w:rPr>
                <w:rFonts w:eastAsia="Optima-Bold" w:cs="Times New Roman"/>
                <w:sz w:val="22"/>
                <w:lang w:eastAsia="hu-HU"/>
              </w:rPr>
              <w:t xml:space="preserve">Függvénytranszformációk </w:t>
            </w:r>
          </w:p>
        </w:tc>
        <w:tc>
          <w:tcPr>
            <w:tcW w:w="3829" w:type="dxa"/>
          </w:tcPr>
          <w:p w14:paraId="09CFD56E" w14:textId="77777777" w:rsidR="007C48DA" w:rsidRPr="00427F86" w:rsidRDefault="007C48DA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427F86">
              <w:rPr>
                <w:rFonts w:eastAsia="Optima-Bold" w:cs="Times New Roman"/>
                <w:sz w:val="22"/>
                <w:lang w:eastAsia="hu-HU"/>
              </w:rPr>
              <w:t>Érték és változó transzformációja; függvény- és geometriai transzformációk</w:t>
            </w:r>
          </w:p>
        </w:tc>
        <w:tc>
          <w:tcPr>
            <w:tcW w:w="3912" w:type="dxa"/>
          </w:tcPr>
          <w:p w14:paraId="5782FCFB" w14:textId="54A89D81" w:rsidR="007C48DA" w:rsidRPr="00427F86" w:rsidRDefault="007C48DA" w:rsidP="00896276">
            <w:pPr>
              <w:jc w:val="left"/>
              <w:rPr>
                <w:rFonts w:cs="Times New Roman"/>
                <w:sz w:val="22"/>
              </w:rPr>
            </w:pPr>
            <w:r w:rsidRPr="00427F86">
              <w:rPr>
                <w:rFonts w:cs="Times New Roman"/>
                <w:sz w:val="22"/>
              </w:rPr>
              <w:t>Az algebrai átalakítások szerep</w:t>
            </w:r>
            <w:r w:rsidR="005966ED" w:rsidRPr="00427F86">
              <w:rPr>
                <w:rFonts w:cs="Times New Roman"/>
                <w:sz w:val="22"/>
              </w:rPr>
              <w:t>ének értelmezése</w:t>
            </w:r>
          </w:p>
        </w:tc>
        <w:tc>
          <w:tcPr>
            <w:tcW w:w="3719" w:type="dxa"/>
          </w:tcPr>
          <w:p w14:paraId="5730148E" w14:textId="53FBA5EF" w:rsidR="007C48DA" w:rsidRPr="00427F86" w:rsidRDefault="001B58AE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Interaktív geometriai szoftver (pl. GeoGebra) alkalmazása</w:t>
            </w:r>
          </w:p>
        </w:tc>
      </w:tr>
      <w:tr w:rsidR="007C48DA" w:rsidRPr="00427F86" w14:paraId="51C9C7E4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689924FF" w14:textId="77777777" w:rsidR="007C48DA" w:rsidRPr="00427F86" w:rsidRDefault="007C48DA" w:rsidP="005663B6">
            <w:pPr>
              <w:pStyle w:val="Listaszerbekezds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562D4A2A" w14:textId="77777777" w:rsidR="007C48DA" w:rsidRPr="00427F86" w:rsidRDefault="007C48DA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427F86">
              <w:rPr>
                <w:rFonts w:eastAsia="Optima-Bold" w:cs="Times New Roman"/>
                <w:sz w:val="22"/>
                <w:lang w:eastAsia="hu-HU"/>
              </w:rPr>
              <w:t xml:space="preserve">Függvény abszolút értéke, összetett függvények jellemzése, ábrázolása </w:t>
            </w:r>
          </w:p>
        </w:tc>
        <w:tc>
          <w:tcPr>
            <w:tcW w:w="3829" w:type="dxa"/>
          </w:tcPr>
          <w:p w14:paraId="22830CF2" w14:textId="77777777" w:rsidR="007C48DA" w:rsidRPr="00427F86" w:rsidRDefault="007C48DA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427F86">
              <w:rPr>
                <w:rFonts w:eastAsia="Optima-Bold" w:cs="Times New Roman"/>
                <w:sz w:val="22"/>
                <w:lang w:eastAsia="hu-HU"/>
              </w:rPr>
              <w:t>Összetett függvények grafikonja</w:t>
            </w:r>
          </w:p>
        </w:tc>
        <w:tc>
          <w:tcPr>
            <w:tcW w:w="3912" w:type="dxa"/>
          </w:tcPr>
          <w:p w14:paraId="0D0DD7FA" w14:textId="08C64252" w:rsidR="007C48DA" w:rsidRPr="00427F86" w:rsidRDefault="007C48DA" w:rsidP="00E8259D">
            <w:pPr>
              <w:jc w:val="left"/>
            </w:pPr>
            <w:r w:rsidRPr="00427F86">
              <w:rPr>
                <w:rFonts w:cs="Times New Roman"/>
                <w:sz w:val="22"/>
              </w:rPr>
              <w:t>Az algebrai átalakítások szerep</w:t>
            </w:r>
            <w:r w:rsidR="005966ED" w:rsidRPr="00427F86">
              <w:rPr>
                <w:rFonts w:cs="Times New Roman"/>
                <w:sz w:val="22"/>
              </w:rPr>
              <w:t>ének értelmezése</w:t>
            </w:r>
          </w:p>
        </w:tc>
        <w:tc>
          <w:tcPr>
            <w:tcW w:w="3719" w:type="dxa"/>
          </w:tcPr>
          <w:p w14:paraId="672356E7" w14:textId="2C3BD96D" w:rsidR="007C48DA" w:rsidRPr="00427F86" w:rsidRDefault="001B58AE" w:rsidP="00342A8A">
            <w:pPr>
              <w:jc w:val="left"/>
              <w:rPr>
                <w:rFonts w:cs="Times New Roman"/>
                <w:sz w:val="22"/>
              </w:rPr>
            </w:pPr>
            <w:r w:rsidRPr="00427F86">
              <w:rPr>
                <w:rFonts w:cs="Times New Roman"/>
                <w:sz w:val="22"/>
              </w:rPr>
              <w:t>Interaktív geometriai szoftver (pl. GeoGebra) alkalmazása</w:t>
            </w:r>
          </w:p>
        </w:tc>
      </w:tr>
      <w:tr w:rsidR="007C48DA" w:rsidRPr="00427F86" w14:paraId="4587DE74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450645DA" w14:textId="77777777" w:rsidR="007C48DA" w:rsidRPr="00427F86" w:rsidRDefault="007C48DA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1CB295BD" w14:textId="77777777" w:rsidR="007C48DA" w:rsidRPr="00427F86" w:rsidRDefault="007C48DA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427F86">
              <w:rPr>
                <w:rFonts w:eastAsia="Optima-Bold" w:cs="Times New Roman"/>
                <w:sz w:val="22"/>
                <w:lang w:eastAsia="hu-HU"/>
              </w:rPr>
              <w:t xml:space="preserve">Gyakorlati feladatok </w:t>
            </w:r>
          </w:p>
        </w:tc>
        <w:tc>
          <w:tcPr>
            <w:tcW w:w="3829" w:type="dxa"/>
          </w:tcPr>
          <w:p w14:paraId="0A272976" w14:textId="77777777" w:rsidR="007C48DA" w:rsidRPr="00427F86" w:rsidRDefault="007C48DA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427F86">
              <w:rPr>
                <w:rFonts w:eastAsia="Optima-Bold" w:cs="Times New Roman"/>
                <w:sz w:val="22"/>
                <w:lang w:eastAsia="hu-HU"/>
              </w:rPr>
              <w:t>Függvények alkalmazása</w:t>
            </w:r>
          </w:p>
        </w:tc>
        <w:tc>
          <w:tcPr>
            <w:tcW w:w="3912" w:type="dxa"/>
          </w:tcPr>
          <w:p w14:paraId="1B6E5761" w14:textId="77777777" w:rsidR="007C48DA" w:rsidRPr="00427F86" w:rsidRDefault="007C48DA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427F86">
              <w:rPr>
                <w:rFonts w:eastAsia="Optima-Bold" w:cs="Times New Roman"/>
                <w:sz w:val="22"/>
                <w:lang w:eastAsia="hu-HU"/>
              </w:rPr>
              <w:t>Általánosítási készség fejlesztése</w:t>
            </w:r>
          </w:p>
          <w:p w14:paraId="731AF0F6" w14:textId="77777777" w:rsidR="007C48DA" w:rsidRPr="00427F86" w:rsidRDefault="007C48DA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427F86">
              <w:rPr>
                <w:rFonts w:eastAsia="Optima-Bold" w:cs="Times New Roman"/>
                <w:sz w:val="22"/>
                <w:lang w:eastAsia="hu-HU"/>
              </w:rPr>
              <w:t>Modellalkotás</w:t>
            </w:r>
          </w:p>
          <w:p w14:paraId="6B9B0D91" w14:textId="77777777" w:rsidR="007C48DA" w:rsidRPr="00427F86" w:rsidRDefault="007C48DA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427F86">
              <w:rPr>
                <w:rFonts w:eastAsia="Optima-Bold" w:cs="Times New Roman"/>
                <w:sz w:val="22"/>
                <w:lang w:eastAsia="hu-HU"/>
              </w:rPr>
              <w:t>Lényeglátás, összefüggések keresése</w:t>
            </w:r>
          </w:p>
        </w:tc>
        <w:tc>
          <w:tcPr>
            <w:tcW w:w="3719" w:type="dxa"/>
          </w:tcPr>
          <w:p w14:paraId="36646BC9" w14:textId="63C1F4F0" w:rsidR="007C48DA" w:rsidRPr="00427F86" w:rsidRDefault="00896276" w:rsidP="00342A8A">
            <w:pPr>
              <w:jc w:val="left"/>
              <w:rPr>
                <w:rFonts w:cs="Times New Roman"/>
                <w:sz w:val="22"/>
              </w:rPr>
            </w:pPr>
            <w:r w:rsidRPr="00427F86">
              <w:rPr>
                <w:rFonts w:cs="Times New Roman"/>
                <w:sz w:val="22"/>
              </w:rPr>
              <w:t xml:space="preserve">Függvények ábrázolása, függvények értelmezése </w:t>
            </w:r>
          </w:p>
        </w:tc>
      </w:tr>
      <w:tr w:rsidR="007C48DA" w:rsidRPr="00427F86" w14:paraId="711537C2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086DD937" w14:textId="77777777" w:rsidR="007C48DA" w:rsidRPr="00427F86" w:rsidRDefault="007C48DA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7932DAFC" w14:textId="0F10E2DF" w:rsidR="007C48DA" w:rsidRPr="00E8259D" w:rsidRDefault="007C48DA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b/>
                <w:bCs/>
                <w:sz w:val="22"/>
                <w:lang w:eastAsia="hu-HU"/>
              </w:rPr>
              <w:t>Statisztika; valószínűségszámítás</w:t>
            </w:r>
            <w:r w:rsidRPr="00E8259D">
              <w:rPr>
                <w:rFonts w:eastAsia="Optima-Bold" w:cs="Times New Roman"/>
                <w:sz w:val="22"/>
                <w:lang w:eastAsia="hu-HU"/>
              </w:rPr>
              <w:t xml:space="preserve"> </w:t>
            </w:r>
          </w:p>
          <w:p w14:paraId="2F07E4BE" w14:textId="77777777" w:rsidR="007C48DA" w:rsidRPr="00E8259D" w:rsidRDefault="007C48DA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 xml:space="preserve">Leíró statisztika, középértékek </w:t>
            </w:r>
          </w:p>
        </w:tc>
        <w:tc>
          <w:tcPr>
            <w:tcW w:w="3829" w:type="dxa"/>
          </w:tcPr>
          <w:p w14:paraId="5CDF15C7" w14:textId="77777777" w:rsidR="007C48DA" w:rsidRPr="00E8259D" w:rsidRDefault="007C48DA" w:rsidP="00342A8A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Grafikus megjelenítés, középértékek Adatkezelés, osztályba sorolás, terjedelem. Az adatsokaság egyéb jellemzői</w:t>
            </w:r>
          </w:p>
        </w:tc>
        <w:tc>
          <w:tcPr>
            <w:tcW w:w="3912" w:type="dxa"/>
          </w:tcPr>
          <w:p w14:paraId="75535B71" w14:textId="77777777" w:rsidR="007C48DA" w:rsidRPr="00427F86" w:rsidRDefault="007C48DA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A megismert fogalmak rögzítése</w:t>
            </w:r>
          </w:p>
        </w:tc>
        <w:tc>
          <w:tcPr>
            <w:tcW w:w="3719" w:type="dxa"/>
          </w:tcPr>
          <w:p w14:paraId="19E7EA53" w14:textId="15DC484D" w:rsidR="007C48DA" w:rsidRPr="00E8259D" w:rsidRDefault="00750CAD" w:rsidP="00750CAD">
            <w:pPr>
              <w:jc w:val="left"/>
              <w:rPr>
                <w:rFonts w:cs="Times New Roman"/>
                <w:sz w:val="22"/>
              </w:rPr>
            </w:pPr>
            <w:r w:rsidRPr="00E8259D">
              <w:rPr>
                <w:rFonts w:cs="Times New Roman"/>
                <w:sz w:val="22"/>
              </w:rPr>
              <w:t>Statisztikai feladatok végzése s</w:t>
            </w:r>
            <w:r w:rsidR="00A8653A" w:rsidRPr="00E8259D">
              <w:rPr>
                <w:rFonts w:cs="Times New Roman"/>
                <w:sz w:val="22"/>
              </w:rPr>
              <w:t>zámológép</w:t>
            </w:r>
            <w:r w:rsidR="00896276" w:rsidRPr="00E8259D">
              <w:rPr>
                <w:rFonts w:cs="Times New Roman"/>
                <w:sz w:val="22"/>
              </w:rPr>
              <w:t xml:space="preserve"> </w:t>
            </w:r>
            <w:r w:rsidR="00A8653A" w:rsidRPr="00E8259D">
              <w:rPr>
                <w:rFonts w:cs="Times New Roman"/>
                <w:sz w:val="22"/>
              </w:rPr>
              <w:t>használat</w:t>
            </w:r>
            <w:r w:rsidRPr="00E8259D">
              <w:rPr>
                <w:rFonts w:cs="Times New Roman"/>
                <w:sz w:val="22"/>
              </w:rPr>
              <w:t>ával</w:t>
            </w:r>
          </w:p>
        </w:tc>
      </w:tr>
      <w:tr w:rsidR="00944DDB" w:rsidRPr="00427F86" w14:paraId="7FE4619F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560903DD" w14:textId="77777777" w:rsidR="00944DDB" w:rsidRPr="00427F86" w:rsidRDefault="00944DDB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32E60ED3" w14:textId="3ECE69CB" w:rsidR="00944DDB" w:rsidRPr="00E8259D" w:rsidRDefault="00944DDB" w:rsidP="00427F86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Valószínűségszámítási alapismeretek</w:t>
            </w:r>
          </w:p>
        </w:tc>
        <w:tc>
          <w:tcPr>
            <w:tcW w:w="3829" w:type="dxa"/>
          </w:tcPr>
          <w:p w14:paraId="5567656F" w14:textId="0FBD76F4" w:rsidR="00944DDB" w:rsidRPr="00E8259D" w:rsidRDefault="00944DDB" w:rsidP="00737786">
            <w:pPr>
              <w:autoSpaceDE w:val="0"/>
              <w:autoSpaceDN w:val="0"/>
              <w:adjustRightInd w:val="0"/>
              <w:jc w:val="left"/>
              <w:rPr>
                <w:rFonts w:eastAsia="Optima-Bold"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 xml:space="preserve">Alapfogalmak; gyakoriság, relatív gyakoriság, az eseményalgebra alapjai </w:t>
            </w:r>
          </w:p>
        </w:tc>
        <w:tc>
          <w:tcPr>
            <w:tcW w:w="3912" w:type="dxa"/>
          </w:tcPr>
          <w:p w14:paraId="7AAB4669" w14:textId="77777777" w:rsidR="00944DDB" w:rsidRPr="00427F86" w:rsidRDefault="00944DDB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A megismert fogalmak felelevenítése</w:t>
            </w:r>
          </w:p>
          <w:p w14:paraId="17B92A5A" w14:textId="77777777" w:rsidR="00944DDB" w:rsidRPr="00427F86" w:rsidRDefault="00944DDB" w:rsidP="00342A8A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Modellalkotás</w:t>
            </w:r>
          </w:p>
        </w:tc>
        <w:tc>
          <w:tcPr>
            <w:tcW w:w="3719" w:type="dxa"/>
          </w:tcPr>
          <w:p w14:paraId="359A6A14" w14:textId="728918D3" w:rsidR="00944DDB" w:rsidRPr="00427F86" w:rsidRDefault="005966ED" w:rsidP="005966ED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Valószínűségszámítási feladatok megoldása közös munkával</w:t>
            </w:r>
          </w:p>
        </w:tc>
      </w:tr>
      <w:tr w:rsidR="00944DDB" w:rsidRPr="00427F86" w14:paraId="6A2752E4" w14:textId="77777777" w:rsidTr="004977DD">
        <w:trPr>
          <w:trHeight w:val="850"/>
          <w:jc w:val="center"/>
        </w:trPr>
        <w:tc>
          <w:tcPr>
            <w:tcW w:w="1177" w:type="dxa"/>
            <w:vAlign w:val="center"/>
          </w:tcPr>
          <w:p w14:paraId="7782013A" w14:textId="77777777" w:rsidR="00944DDB" w:rsidRPr="00427F86" w:rsidRDefault="00944DDB" w:rsidP="005663B6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517600A3" w14:textId="108A3A9C" w:rsidR="00944DDB" w:rsidRPr="00E8259D" w:rsidRDefault="00944DDB" w:rsidP="00427F86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Valószínűségszámítási fogalmak</w:t>
            </w:r>
          </w:p>
        </w:tc>
        <w:tc>
          <w:tcPr>
            <w:tcW w:w="3829" w:type="dxa"/>
          </w:tcPr>
          <w:p w14:paraId="37033CB7" w14:textId="77777777" w:rsidR="00944DDB" w:rsidRPr="00E8259D" w:rsidRDefault="00944DDB" w:rsidP="00944DDB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eastAsia="Optima-Bold" w:cs="Times New Roman"/>
                <w:sz w:val="22"/>
                <w:lang w:eastAsia="hu-HU"/>
              </w:rPr>
              <w:t>Klasszikus valószínűségi modell, függetlenség</w:t>
            </w:r>
          </w:p>
        </w:tc>
        <w:tc>
          <w:tcPr>
            <w:tcW w:w="3912" w:type="dxa"/>
          </w:tcPr>
          <w:p w14:paraId="123D079C" w14:textId="77777777" w:rsidR="00944DDB" w:rsidRPr="00427F86" w:rsidRDefault="00453AE6" w:rsidP="00944DDB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Modellalkotás</w:t>
            </w:r>
          </w:p>
        </w:tc>
        <w:tc>
          <w:tcPr>
            <w:tcW w:w="3719" w:type="dxa"/>
          </w:tcPr>
          <w:p w14:paraId="4A5997F4" w14:textId="21F73223" w:rsidR="00944DDB" w:rsidRPr="00427F86" w:rsidRDefault="005966ED" w:rsidP="005966ED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Valószínűségszámítási feladatok megoldása önállóan vagy párban</w:t>
            </w:r>
          </w:p>
        </w:tc>
      </w:tr>
      <w:tr w:rsidR="00944DDB" w:rsidRPr="00427F86" w14:paraId="36DB1A77" w14:textId="77777777" w:rsidTr="00944DDB">
        <w:trPr>
          <w:trHeight w:val="850"/>
          <w:jc w:val="center"/>
        </w:trPr>
        <w:tc>
          <w:tcPr>
            <w:tcW w:w="1177" w:type="dxa"/>
            <w:vAlign w:val="center"/>
          </w:tcPr>
          <w:p w14:paraId="01A3DA36" w14:textId="77777777" w:rsidR="00944DDB" w:rsidRPr="00427F86" w:rsidRDefault="00944DDB" w:rsidP="00944DDB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05F6F3E1" w14:textId="77777777" w:rsidR="00944DDB" w:rsidRPr="00E8259D" w:rsidRDefault="00944DDB" w:rsidP="00944DDB">
            <w:pPr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sz w:val="22"/>
                <w:lang w:eastAsia="hu-HU"/>
              </w:rPr>
            </w:pPr>
            <w:r w:rsidRPr="00E8259D">
              <w:rPr>
                <w:rFonts w:cs="Times New Roman"/>
                <w:iCs/>
                <w:sz w:val="22"/>
                <w:lang w:eastAsia="hu-HU"/>
              </w:rPr>
              <w:t>Játékok elemzése</w:t>
            </w:r>
          </w:p>
        </w:tc>
        <w:tc>
          <w:tcPr>
            <w:tcW w:w="3829" w:type="dxa"/>
          </w:tcPr>
          <w:p w14:paraId="6DF6C34C" w14:textId="77777777" w:rsidR="00944DDB" w:rsidRPr="00E8259D" w:rsidRDefault="00944DDB" w:rsidP="00944DDB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</w:p>
        </w:tc>
        <w:tc>
          <w:tcPr>
            <w:tcW w:w="3912" w:type="dxa"/>
          </w:tcPr>
          <w:p w14:paraId="2EAF27AA" w14:textId="77777777" w:rsidR="00944DDB" w:rsidRPr="00427F86" w:rsidRDefault="00944DDB" w:rsidP="00944DDB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Modellek alkalmazása</w:t>
            </w:r>
          </w:p>
        </w:tc>
        <w:tc>
          <w:tcPr>
            <w:tcW w:w="3719" w:type="dxa"/>
          </w:tcPr>
          <w:p w14:paraId="10917250" w14:textId="44A7B8BB" w:rsidR="00944DDB" w:rsidRPr="00427F86" w:rsidRDefault="005966ED" w:rsidP="00944DDB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Modellek megismerése önállóan vagy párban</w:t>
            </w:r>
          </w:p>
        </w:tc>
      </w:tr>
      <w:tr w:rsidR="00944DDB" w:rsidRPr="00427F86" w14:paraId="5365FF91" w14:textId="77777777" w:rsidTr="00944DDB">
        <w:trPr>
          <w:trHeight w:val="850"/>
          <w:jc w:val="center"/>
        </w:trPr>
        <w:tc>
          <w:tcPr>
            <w:tcW w:w="1177" w:type="dxa"/>
            <w:vAlign w:val="center"/>
          </w:tcPr>
          <w:p w14:paraId="0E9311F0" w14:textId="77777777" w:rsidR="00944DDB" w:rsidRPr="00427F86" w:rsidRDefault="00944DDB" w:rsidP="00944DDB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3B23DB56" w14:textId="77777777" w:rsidR="00944DDB" w:rsidRPr="00E8259D" w:rsidRDefault="00944DDB" w:rsidP="00944DDB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Várható érték</w:t>
            </w:r>
          </w:p>
        </w:tc>
        <w:tc>
          <w:tcPr>
            <w:tcW w:w="3829" w:type="dxa"/>
          </w:tcPr>
          <w:p w14:paraId="69A24017" w14:textId="77777777" w:rsidR="00944DDB" w:rsidRPr="00E8259D" w:rsidRDefault="00944DDB" w:rsidP="00944DDB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Várható érték (valószínűségi változó)</w:t>
            </w:r>
          </w:p>
        </w:tc>
        <w:tc>
          <w:tcPr>
            <w:tcW w:w="3912" w:type="dxa"/>
          </w:tcPr>
          <w:p w14:paraId="1081A7FF" w14:textId="4AC3F725" w:rsidR="00944DDB" w:rsidRPr="00427F86" w:rsidRDefault="00944DDB" w:rsidP="00944DDB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Absztrak</w:t>
            </w:r>
            <w:r w:rsidR="009428A3" w:rsidRPr="00427F86">
              <w:rPr>
                <w:rFonts w:ascii="Times New Roman" w:hAnsi="Times New Roman"/>
              </w:rPr>
              <w:t>c</w:t>
            </w:r>
            <w:r w:rsidRPr="00427F86">
              <w:rPr>
                <w:rFonts w:ascii="Times New Roman" w:hAnsi="Times New Roman"/>
              </w:rPr>
              <w:t>iós készség fejlesztése</w:t>
            </w:r>
          </w:p>
        </w:tc>
        <w:tc>
          <w:tcPr>
            <w:tcW w:w="3719" w:type="dxa"/>
          </w:tcPr>
          <w:p w14:paraId="59169BDB" w14:textId="234B3CC9" w:rsidR="00944DDB" w:rsidRPr="00427F86" w:rsidRDefault="005966ED" w:rsidP="005966ED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Várható értékek kiszámítása önállóan vagy párban</w:t>
            </w:r>
          </w:p>
        </w:tc>
      </w:tr>
      <w:tr w:rsidR="00944DDB" w:rsidRPr="00427F86" w14:paraId="37D126DD" w14:textId="77777777" w:rsidTr="00944DDB">
        <w:trPr>
          <w:trHeight w:val="850"/>
          <w:jc w:val="center"/>
        </w:trPr>
        <w:tc>
          <w:tcPr>
            <w:tcW w:w="1177" w:type="dxa"/>
            <w:vAlign w:val="center"/>
          </w:tcPr>
          <w:p w14:paraId="0B0A43CE" w14:textId="77777777" w:rsidR="00944DDB" w:rsidRPr="00427F86" w:rsidRDefault="00944DDB" w:rsidP="00944DDB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23D7FF6B" w14:textId="77777777" w:rsidR="00944DDB" w:rsidRPr="00E8259D" w:rsidRDefault="00944DDB" w:rsidP="00944DDB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Geometriai valószínűség</w:t>
            </w:r>
          </w:p>
        </w:tc>
        <w:tc>
          <w:tcPr>
            <w:tcW w:w="3829" w:type="dxa"/>
          </w:tcPr>
          <w:p w14:paraId="306E6D96" w14:textId="77777777" w:rsidR="00944DDB" w:rsidRPr="00E8259D" w:rsidRDefault="00944DDB" w:rsidP="00944DDB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Geometriai valószínűségi modell</w:t>
            </w:r>
          </w:p>
        </w:tc>
        <w:tc>
          <w:tcPr>
            <w:tcW w:w="3912" w:type="dxa"/>
          </w:tcPr>
          <w:p w14:paraId="176ED26F" w14:textId="77777777" w:rsidR="00944DDB" w:rsidRPr="00427F86" w:rsidRDefault="00944DDB" w:rsidP="00944DDB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Modellalkotás</w:t>
            </w:r>
          </w:p>
        </w:tc>
        <w:tc>
          <w:tcPr>
            <w:tcW w:w="3719" w:type="dxa"/>
          </w:tcPr>
          <w:p w14:paraId="118BB5FB" w14:textId="162F8698" w:rsidR="00944DDB" w:rsidRPr="00427F86" w:rsidRDefault="005966ED" w:rsidP="00944DDB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Modellek értelmezése önállóan vagy párban</w:t>
            </w:r>
          </w:p>
        </w:tc>
      </w:tr>
      <w:tr w:rsidR="00944DDB" w:rsidRPr="00427F86" w14:paraId="66547D75" w14:textId="77777777" w:rsidTr="00E8259D">
        <w:trPr>
          <w:trHeight w:val="535"/>
          <w:jc w:val="center"/>
        </w:trPr>
        <w:tc>
          <w:tcPr>
            <w:tcW w:w="1177" w:type="dxa"/>
            <w:vAlign w:val="center"/>
          </w:tcPr>
          <w:p w14:paraId="6DCCCD77" w14:textId="77777777" w:rsidR="00944DDB" w:rsidRPr="00427F86" w:rsidRDefault="00944DDB" w:rsidP="00944DDB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64F33E9F" w14:textId="77777777" w:rsidR="00944DDB" w:rsidRPr="00E8259D" w:rsidRDefault="00944DDB" w:rsidP="00944DDB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</w:rPr>
            </w:pPr>
            <w:r w:rsidRPr="00E8259D">
              <w:rPr>
                <w:rFonts w:cs="Times New Roman"/>
                <w:sz w:val="22"/>
                <w:lang w:eastAsia="hu-HU"/>
              </w:rPr>
              <w:t>Gyakorlás</w:t>
            </w:r>
          </w:p>
        </w:tc>
        <w:tc>
          <w:tcPr>
            <w:tcW w:w="3829" w:type="dxa"/>
          </w:tcPr>
          <w:p w14:paraId="62B64548" w14:textId="77777777" w:rsidR="00944DDB" w:rsidRPr="00E8259D" w:rsidRDefault="00944DDB" w:rsidP="00944DDB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</w:p>
        </w:tc>
        <w:tc>
          <w:tcPr>
            <w:tcW w:w="3912" w:type="dxa"/>
          </w:tcPr>
          <w:p w14:paraId="058CCE1A" w14:textId="77777777" w:rsidR="00944DDB" w:rsidRPr="00427F86" w:rsidRDefault="00944DDB" w:rsidP="00944DDB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Szintetizálás</w:t>
            </w:r>
          </w:p>
        </w:tc>
        <w:tc>
          <w:tcPr>
            <w:tcW w:w="3719" w:type="dxa"/>
          </w:tcPr>
          <w:p w14:paraId="05CB60FD" w14:textId="1867BD38" w:rsidR="00944DDB" w:rsidRPr="00427F86" w:rsidRDefault="005966ED" w:rsidP="005966ED">
            <w:pPr>
              <w:pStyle w:val="TblzatSzveg"/>
              <w:spacing w:before="0" w:after="0"/>
              <w:rPr>
                <w:rFonts w:ascii="Times New Roman" w:hAnsi="Times New Roman"/>
              </w:rPr>
            </w:pPr>
            <w:r w:rsidRPr="00427F86">
              <w:rPr>
                <w:rFonts w:ascii="Times New Roman" w:hAnsi="Times New Roman"/>
              </w:rPr>
              <w:t>Gyakorlófeladatok megoldása önállóan vagy párban</w:t>
            </w:r>
          </w:p>
        </w:tc>
      </w:tr>
      <w:tr w:rsidR="00944DDB" w:rsidRPr="00427F86" w14:paraId="41BDE0F5" w14:textId="77777777" w:rsidTr="00E8259D">
        <w:trPr>
          <w:trHeight w:val="543"/>
          <w:jc w:val="center"/>
        </w:trPr>
        <w:tc>
          <w:tcPr>
            <w:tcW w:w="1177" w:type="dxa"/>
            <w:vAlign w:val="center"/>
          </w:tcPr>
          <w:p w14:paraId="525DF082" w14:textId="77777777" w:rsidR="00944DDB" w:rsidRPr="00427F86" w:rsidRDefault="00944DDB" w:rsidP="00944DDB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26" w:type="dxa"/>
          </w:tcPr>
          <w:p w14:paraId="78E0807E" w14:textId="77777777" w:rsidR="00944DDB" w:rsidRPr="00E8259D" w:rsidRDefault="00944DDB" w:rsidP="00944DDB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sz w:val="22"/>
              </w:rPr>
            </w:pPr>
            <w:r w:rsidRPr="00E8259D">
              <w:rPr>
                <w:rFonts w:cs="Times New Roman"/>
                <w:i/>
                <w:sz w:val="22"/>
                <w:lang w:eastAsia="hu-HU"/>
              </w:rPr>
              <w:t>9. dolgozat</w:t>
            </w:r>
          </w:p>
        </w:tc>
        <w:tc>
          <w:tcPr>
            <w:tcW w:w="3829" w:type="dxa"/>
          </w:tcPr>
          <w:p w14:paraId="57AE56BC" w14:textId="77777777" w:rsidR="00944DDB" w:rsidRPr="00E8259D" w:rsidRDefault="00944DDB" w:rsidP="00944DDB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lang w:eastAsia="hu-HU"/>
              </w:rPr>
            </w:pPr>
          </w:p>
        </w:tc>
        <w:tc>
          <w:tcPr>
            <w:tcW w:w="3912" w:type="dxa"/>
          </w:tcPr>
          <w:p w14:paraId="564258F7" w14:textId="77777777" w:rsidR="00944DDB" w:rsidRPr="00427F86" w:rsidRDefault="00944DDB" w:rsidP="00944DDB">
            <w:pPr>
              <w:pStyle w:val="TblzatSzveg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14:paraId="4A5BE06F" w14:textId="77777777" w:rsidR="00944DDB" w:rsidRPr="00427F86" w:rsidRDefault="00944DDB" w:rsidP="00944DDB">
            <w:pPr>
              <w:pStyle w:val="TblzatSzveg"/>
              <w:rPr>
                <w:rFonts w:ascii="Times New Roman" w:hAnsi="Times New Roman"/>
              </w:rPr>
            </w:pPr>
          </w:p>
        </w:tc>
      </w:tr>
      <w:tr w:rsidR="00944DDB" w:rsidRPr="00427F86" w14:paraId="7941B23B" w14:textId="77777777" w:rsidTr="00E8259D">
        <w:trPr>
          <w:trHeight w:val="693"/>
          <w:jc w:val="center"/>
        </w:trPr>
        <w:tc>
          <w:tcPr>
            <w:tcW w:w="1177" w:type="dxa"/>
            <w:vAlign w:val="center"/>
          </w:tcPr>
          <w:p w14:paraId="2C6C00A8" w14:textId="5D569CA6" w:rsidR="00944DDB" w:rsidRPr="00C42DA6" w:rsidRDefault="00C42DA6" w:rsidP="00C42DA6">
            <w:pPr>
              <w:pStyle w:val="Listaszerbekezds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92-96.</w:t>
            </w:r>
            <w:bookmarkStart w:id="0" w:name="_GoBack"/>
            <w:bookmarkEnd w:id="0"/>
            <w:r w:rsidR="00127900" w:rsidRPr="00C42DA6">
              <w:rPr>
                <w:rFonts w:cs="Times New Roman"/>
                <w:sz w:val="22"/>
              </w:rPr>
              <w:t>.</w:t>
            </w:r>
          </w:p>
        </w:tc>
        <w:tc>
          <w:tcPr>
            <w:tcW w:w="2526" w:type="dxa"/>
          </w:tcPr>
          <w:p w14:paraId="4661E4DA" w14:textId="77777777" w:rsidR="00944DDB" w:rsidRPr="00427F86" w:rsidRDefault="00944DDB" w:rsidP="005663B6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</w:rPr>
            </w:pPr>
            <w:r w:rsidRPr="00E8259D">
              <w:rPr>
                <w:rFonts w:eastAsia="Optima-Bold" w:cs="Times New Roman"/>
                <w:b/>
                <w:bCs/>
                <w:sz w:val="22"/>
                <w:lang w:eastAsia="hu-HU"/>
              </w:rPr>
              <w:t xml:space="preserve">Gyakorló érettségi feladatsorok </w:t>
            </w:r>
          </w:p>
        </w:tc>
        <w:tc>
          <w:tcPr>
            <w:tcW w:w="3829" w:type="dxa"/>
          </w:tcPr>
          <w:p w14:paraId="34956566" w14:textId="77777777" w:rsidR="00944DDB" w:rsidRPr="00427F86" w:rsidRDefault="00944DDB" w:rsidP="001F12E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</w:rPr>
            </w:pPr>
            <w:r w:rsidRPr="00427F86">
              <w:rPr>
                <w:rFonts w:cs="Times New Roman"/>
                <w:sz w:val="22"/>
              </w:rPr>
              <w:t>Szintetizálás</w:t>
            </w:r>
          </w:p>
        </w:tc>
        <w:tc>
          <w:tcPr>
            <w:tcW w:w="3912" w:type="dxa"/>
          </w:tcPr>
          <w:p w14:paraId="625FCA9A" w14:textId="77777777" w:rsidR="00944DDB" w:rsidRPr="00427F86" w:rsidRDefault="00944DDB" w:rsidP="005663B6">
            <w:pPr>
              <w:pStyle w:val="TblzatSzveg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14:paraId="0FEC59E7" w14:textId="3AA80298" w:rsidR="00944DDB" w:rsidRPr="00427F86" w:rsidRDefault="00B575C1" w:rsidP="005663B6">
            <w:pPr>
              <w:pStyle w:val="TblzatSzveg"/>
              <w:rPr>
                <w:rFonts w:ascii="Times New Roman" w:hAnsi="Times New Roman"/>
              </w:rPr>
            </w:pPr>
            <w:r w:rsidRPr="00E8259D">
              <w:rPr>
                <w:rFonts w:ascii="Times New Roman" w:eastAsia="Optima-Bold" w:hAnsi="Times New Roman"/>
                <w:bCs w:val="0"/>
              </w:rPr>
              <w:t>Gyakorló érettségi feladatsorok megoldása önállóan vagy párban</w:t>
            </w:r>
          </w:p>
        </w:tc>
      </w:tr>
    </w:tbl>
    <w:p w14:paraId="20E2D5ED" w14:textId="77777777" w:rsidR="00A56BDE" w:rsidRPr="008478CB" w:rsidRDefault="00A56BDE" w:rsidP="00F93F35">
      <w:pPr>
        <w:rPr>
          <w:rFonts w:cs="Times New Roman"/>
          <w:b/>
          <w:sz w:val="22"/>
        </w:rPr>
      </w:pPr>
    </w:p>
    <w:sectPr w:rsidR="00A56BDE" w:rsidRPr="008478CB" w:rsidSect="0022735B">
      <w:footerReference w:type="default" r:id="rId10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33552" w14:textId="77777777" w:rsidR="0081627A" w:rsidRDefault="0081627A" w:rsidP="00A56BDE">
      <w:r>
        <w:separator/>
      </w:r>
    </w:p>
  </w:endnote>
  <w:endnote w:type="continuationSeparator" w:id="0">
    <w:p w14:paraId="2A21C7C5" w14:textId="77777777" w:rsidR="0081627A" w:rsidRDefault="0081627A" w:rsidP="00A5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tim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937601"/>
      <w:docPartObj>
        <w:docPartGallery w:val="Page Numbers (Bottom of Page)"/>
        <w:docPartUnique/>
      </w:docPartObj>
    </w:sdtPr>
    <w:sdtEndPr/>
    <w:sdtContent>
      <w:p w14:paraId="05FCAF04" w14:textId="77777777" w:rsidR="00454628" w:rsidRDefault="00454628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F5C8CA0" wp14:editId="1C8BC180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88B0A37" w14:textId="21CEB09F" w:rsidR="00454628" w:rsidRPr="0074089C" w:rsidRDefault="00454628">
                              <w:pPr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Cs w:val="24"/>
                                </w:rPr>
                                <w:fldChar w:fldCharType="separate"/>
                              </w:r>
                              <w:r w:rsidR="00C42DA6" w:rsidRPr="00C42DA6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  <w:szCs w:val="24"/>
                                </w:rPr>
                                <w:t>14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F5C8CA0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" adj="21600" fillcolor="#a5e3bb" stroked="f">
                  <v:textbox>
                    <w:txbxContent>
                      <w:p w14:paraId="388B0A37" w14:textId="21CEB09F" w:rsidR="00454628" w:rsidRPr="0074089C" w:rsidRDefault="00454628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Cs w:val="24"/>
                          </w:rPr>
                          <w:fldChar w:fldCharType="separate"/>
                        </w:r>
                        <w:r w:rsidR="00C42DA6" w:rsidRPr="00C42DA6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  <w:szCs w:val="24"/>
                          </w:rPr>
                          <w:t>14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42C0A" w14:textId="77777777" w:rsidR="0081627A" w:rsidRDefault="0081627A" w:rsidP="00A56BDE">
      <w:r>
        <w:separator/>
      </w:r>
    </w:p>
  </w:footnote>
  <w:footnote w:type="continuationSeparator" w:id="0">
    <w:p w14:paraId="43F43802" w14:textId="77777777" w:rsidR="0081627A" w:rsidRDefault="0081627A" w:rsidP="00A5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C2FE1"/>
    <w:multiLevelType w:val="hybridMultilevel"/>
    <w:tmpl w:val="79E0FAA8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525C7"/>
    <w:multiLevelType w:val="hybridMultilevel"/>
    <w:tmpl w:val="3C12EE6A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4E80"/>
    <w:multiLevelType w:val="hybridMultilevel"/>
    <w:tmpl w:val="1A4082F0"/>
    <w:lvl w:ilvl="0" w:tplc="1C903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16AA2"/>
    <w:multiLevelType w:val="hybridMultilevel"/>
    <w:tmpl w:val="8DEC0D96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90EB0"/>
    <w:multiLevelType w:val="hybridMultilevel"/>
    <w:tmpl w:val="7566479A"/>
    <w:lvl w:ilvl="0" w:tplc="472CF99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B5C1D"/>
    <w:multiLevelType w:val="hybridMultilevel"/>
    <w:tmpl w:val="8A52D27A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434E2"/>
    <w:multiLevelType w:val="hybridMultilevel"/>
    <w:tmpl w:val="9A32E3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51E07"/>
    <w:multiLevelType w:val="hybridMultilevel"/>
    <w:tmpl w:val="D44AA46C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50E4F"/>
    <w:multiLevelType w:val="hybridMultilevel"/>
    <w:tmpl w:val="26DAC3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349F7"/>
    <w:multiLevelType w:val="hybridMultilevel"/>
    <w:tmpl w:val="1A1632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B007B"/>
    <w:multiLevelType w:val="hybridMultilevel"/>
    <w:tmpl w:val="558AE3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95D93"/>
    <w:multiLevelType w:val="hybridMultilevel"/>
    <w:tmpl w:val="93D86BB2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37886"/>
    <w:multiLevelType w:val="hybridMultilevel"/>
    <w:tmpl w:val="698C7A9C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50CB0"/>
    <w:multiLevelType w:val="hybridMultilevel"/>
    <w:tmpl w:val="71289D30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12A58"/>
    <w:multiLevelType w:val="hybridMultilevel"/>
    <w:tmpl w:val="63701C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73008"/>
    <w:multiLevelType w:val="hybridMultilevel"/>
    <w:tmpl w:val="9D483C5A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B49CF"/>
    <w:multiLevelType w:val="hybridMultilevel"/>
    <w:tmpl w:val="BBF42A4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2A4257"/>
    <w:multiLevelType w:val="hybridMultilevel"/>
    <w:tmpl w:val="F59874C2"/>
    <w:lvl w:ilvl="0" w:tplc="61403420">
      <w:start w:val="1"/>
      <w:numFmt w:val="upperRoman"/>
      <w:lvlText w:val="%1."/>
      <w:lvlJc w:val="left"/>
      <w:pPr>
        <w:ind w:left="667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034" w:hanging="360"/>
      </w:pPr>
    </w:lvl>
    <w:lvl w:ilvl="2" w:tplc="040E001B" w:tentative="1">
      <w:start w:val="1"/>
      <w:numFmt w:val="lowerRoman"/>
      <w:lvlText w:val="%3."/>
      <w:lvlJc w:val="right"/>
      <w:pPr>
        <w:ind w:left="7754" w:hanging="180"/>
      </w:pPr>
    </w:lvl>
    <w:lvl w:ilvl="3" w:tplc="040E000F" w:tentative="1">
      <w:start w:val="1"/>
      <w:numFmt w:val="decimal"/>
      <w:lvlText w:val="%4."/>
      <w:lvlJc w:val="left"/>
      <w:pPr>
        <w:ind w:left="8474" w:hanging="360"/>
      </w:pPr>
    </w:lvl>
    <w:lvl w:ilvl="4" w:tplc="040E0019" w:tentative="1">
      <w:start w:val="1"/>
      <w:numFmt w:val="lowerLetter"/>
      <w:lvlText w:val="%5."/>
      <w:lvlJc w:val="left"/>
      <w:pPr>
        <w:ind w:left="9194" w:hanging="360"/>
      </w:pPr>
    </w:lvl>
    <w:lvl w:ilvl="5" w:tplc="040E001B" w:tentative="1">
      <w:start w:val="1"/>
      <w:numFmt w:val="lowerRoman"/>
      <w:lvlText w:val="%6."/>
      <w:lvlJc w:val="right"/>
      <w:pPr>
        <w:ind w:left="9914" w:hanging="180"/>
      </w:pPr>
    </w:lvl>
    <w:lvl w:ilvl="6" w:tplc="040E000F" w:tentative="1">
      <w:start w:val="1"/>
      <w:numFmt w:val="decimal"/>
      <w:lvlText w:val="%7."/>
      <w:lvlJc w:val="left"/>
      <w:pPr>
        <w:ind w:left="10634" w:hanging="360"/>
      </w:pPr>
    </w:lvl>
    <w:lvl w:ilvl="7" w:tplc="040E0019" w:tentative="1">
      <w:start w:val="1"/>
      <w:numFmt w:val="lowerLetter"/>
      <w:lvlText w:val="%8."/>
      <w:lvlJc w:val="left"/>
      <w:pPr>
        <w:ind w:left="11354" w:hanging="360"/>
      </w:pPr>
    </w:lvl>
    <w:lvl w:ilvl="8" w:tplc="040E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8" w15:restartNumberingAfterBreak="0">
    <w:nsid w:val="6D727555"/>
    <w:multiLevelType w:val="hybridMultilevel"/>
    <w:tmpl w:val="29F27C32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57D40"/>
    <w:multiLevelType w:val="hybridMultilevel"/>
    <w:tmpl w:val="F7BCAAA2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4077C"/>
    <w:multiLevelType w:val="hybridMultilevel"/>
    <w:tmpl w:val="04CC471A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A594A"/>
    <w:multiLevelType w:val="hybridMultilevel"/>
    <w:tmpl w:val="53846AE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85C91"/>
    <w:multiLevelType w:val="hybridMultilevel"/>
    <w:tmpl w:val="1EC4A6A0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56CC1"/>
    <w:multiLevelType w:val="hybridMultilevel"/>
    <w:tmpl w:val="30FA5C4C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C657A4"/>
    <w:multiLevelType w:val="hybridMultilevel"/>
    <w:tmpl w:val="E9BC6E8C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24"/>
  </w:num>
  <w:num w:numId="4">
    <w:abstractNumId w:val="15"/>
  </w:num>
  <w:num w:numId="5">
    <w:abstractNumId w:val="21"/>
  </w:num>
  <w:num w:numId="6">
    <w:abstractNumId w:val="22"/>
  </w:num>
  <w:num w:numId="7">
    <w:abstractNumId w:val="10"/>
  </w:num>
  <w:num w:numId="8">
    <w:abstractNumId w:val="9"/>
  </w:num>
  <w:num w:numId="9">
    <w:abstractNumId w:val="14"/>
  </w:num>
  <w:num w:numId="10">
    <w:abstractNumId w:val="20"/>
  </w:num>
  <w:num w:numId="11">
    <w:abstractNumId w:val="3"/>
  </w:num>
  <w:num w:numId="12">
    <w:abstractNumId w:val="1"/>
  </w:num>
  <w:num w:numId="13">
    <w:abstractNumId w:val="12"/>
  </w:num>
  <w:num w:numId="14">
    <w:abstractNumId w:val="17"/>
  </w:num>
  <w:num w:numId="15">
    <w:abstractNumId w:val="13"/>
  </w:num>
  <w:num w:numId="16">
    <w:abstractNumId w:val="11"/>
  </w:num>
  <w:num w:numId="17">
    <w:abstractNumId w:val="5"/>
  </w:num>
  <w:num w:numId="18">
    <w:abstractNumId w:val="18"/>
  </w:num>
  <w:num w:numId="19">
    <w:abstractNumId w:val="23"/>
  </w:num>
  <w:num w:numId="20">
    <w:abstractNumId w:val="7"/>
  </w:num>
  <w:num w:numId="21">
    <w:abstractNumId w:val="0"/>
  </w:num>
  <w:num w:numId="22">
    <w:abstractNumId w:val="19"/>
  </w:num>
  <w:num w:numId="23">
    <w:abstractNumId w:val="4"/>
  </w:num>
  <w:num w:numId="24">
    <w:abstractNumId w:val="16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86"/>
    <w:rsid w:val="00004A77"/>
    <w:rsid w:val="0000594E"/>
    <w:rsid w:val="00022B6D"/>
    <w:rsid w:val="00027234"/>
    <w:rsid w:val="00030DB3"/>
    <w:rsid w:val="00031A75"/>
    <w:rsid w:val="000538E3"/>
    <w:rsid w:val="0005438E"/>
    <w:rsid w:val="000566DC"/>
    <w:rsid w:val="0006210C"/>
    <w:rsid w:val="00081A79"/>
    <w:rsid w:val="0008318B"/>
    <w:rsid w:val="00092698"/>
    <w:rsid w:val="0009551B"/>
    <w:rsid w:val="000A584D"/>
    <w:rsid w:val="000C5332"/>
    <w:rsid w:val="000C6330"/>
    <w:rsid w:val="000D066E"/>
    <w:rsid w:val="000D1887"/>
    <w:rsid w:val="000D5206"/>
    <w:rsid w:val="000D620A"/>
    <w:rsid w:val="000D6F7D"/>
    <w:rsid w:val="000E16FD"/>
    <w:rsid w:val="000E6973"/>
    <w:rsid w:val="000F6F70"/>
    <w:rsid w:val="001101C7"/>
    <w:rsid w:val="00113EEC"/>
    <w:rsid w:val="00113F42"/>
    <w:rsid w:val="00127900"/>
    <w:rsid w:val="00145C21"/>
    <w:rsid w:val="00145F7E"/>
    <w:rsid w:val="001468AC"/>
    <w:rsid w:val="00152E7E"/>
    <w:rsid w:val="00174183"/>
    <w:rsid w:val="001865CF"/>
    <w:rsid w:val="001A72CC"/>
    <w:rsid w:val="001B056C"/>
    <w:rsid w:val="001B19E7"/>
    <w:rsid w:val="001B58AE"/>
    <w:rsid w:val="001C7A2F"/>
    <w:rsid w:val="001F12ED"/>
    <w:rsid w:val="002018A5"/>
    <w:rsid w:val="002020B8"/>
    <w:rsid w:val="00217E5F"/>
    <w:rsid w:val="0022735B"/>
    <w:rsid w:val="00234469"/>
    <w:rsid w:val="00270E6B"/>
    <w:rsid w:val="00276C23"/>
    <w:rsid w:val="00276D62"/>
    <w:rsid w:val="00277F38"/>
    <w:rsid w:val="00281728"/>
    <w:rsid w:val="00287121"/>
    <w:rsid w:val="00290D38"/>
    <w:rsid w:val="002954CF"/>
    <w:rsid w:val="002B740A"/>
    <w:rsid w:val="002C0064"/>
    <w:rsid w:val="002C0486"/>
    <w:rsid w:val="002C32C2"/>
    <w:rsid w:val="002C7815"/>
    <w:rsid w:val="002E19FD"/>
    <w:rsid w:val="002E2E3E"/>
    <w:rsid w:val="002E7F64"/>
    <w:rsid w:val="003014BB"/>
    <w:rsid w:val="0031088C"/>
    <w:rsid w:val="0032235D"/>
    <w:rsid w:val="003257E7"/>
    <w:rsid w:val="00326E80"/>
    <w:rsid w:val="0033307B"/>
    <w:rsid w:val="00334D11"/>
    <w:rsid w:val="00337E9D"/>
    <w:rsid w:val="00340E10"/>
    <w:rsid w:val="00342A8A"/>
    <w:rsid w:val="0035096B"/>
    <w:rsid w:val="003522E9"/>
    <w:rsid w:val="00357131"/>
    <w:rsid w:val="00364A86"/>
    <w:rsid w:val="003655A6"/>
    <w:rsid w:val="0037024E"/>
    <w:rsid w:val="0037384C"/>
    <w:rsid w:val="003769D9"/>
    <w:rsid w:val="00380AD8"/>
    <w:rsid w:val="003828B7"/>
    <w:rsid w:val="00386B59"/>
    <w:rsid w:val="003A0C61"/>
    <w:rsid w:val="003A16BE"/>
    <w:rsid w:val="003A38B9"/>
    <w:rsid w:val="003B3072"/>
    <w:rsid w:val="003B67EF"/>
    <w:rsid w:val="003C4DD0"/>
    <w:rsid w:val="003C6805"/>
    <w:rsid w:val="003E2B0B"/>
    <w:rsid w:val="003F0D92"/>
    <w:rsid w:val="003F5B15"/>
    <w:rsid w:val="0041720F"/>
    <w:rsid w:val="00427EE1"/>
    <w:rsid w:val="00427F86"/>
    <w:rsid w:val="00450174"/>
    <w:rsid w:val="00453AE6"/>
    <w:rsid w:val="00454628"/>
    <w:rsid w:val="00461452"/>
    <w:rsid w:val="00467BB6"/>
    <w:rsid w:val="00490BEE"/>
    <w:rsid w:val="00496B6A"/>
    <w:rsid w:val="004977DD"/>
    <w:rsid w:val="004C169C"/>
    <w:rsid w:val="004F2FD2"/>
    <w:rsid w:val="004F3033"/>
    <w:rsid w:val="00513FF5"/>
    <w:rsid w:val="0053099F"/>
    <w:rsid w:val="00532F46"/>
    <w:rsid w:val="00535465"/>
    <w:rsid w:val="00537E77"/>
    <w:rsid w:val="005458C0"/>
    <w:rsid w:val="00546454"/>
    <w:rsid w:val="00551748"/>
    <w:rsid w:val="00556368"/>
    <w:rsid w:val="00557C53"/>
    <w:rsid w:val="005663B6"/>
    <w:rsid w:val="00577C4D"/>
    <w:rsid w:val="00582A21"/>
    <w:rsid w:val="00590788"/>
    <w:rsid w:val="005928A6"/>
    <w:rsid w:val="005944ED"/>
    <w:rsid w:val="005966ED"/>
    <w:rsid w:val="005C7316"/>
    <w:rsid w:val="005E75A0"/>
    <w:rsid w:val="005F53E9"/>
    <w:rsid w:val="005F6CA7"/>
    <w:rsid w:val="00622D01"/>
    <w:rsid w:val="00631677"/>
    <w:rsid w:val="00641C3B"/>
    <w:rsid w:val="006531AA"/>
    <w:rsid w:val="00654BEC"/>
    <w:rsid w:val="00682FA3"/>
    <w:rsid w:val="00684009"/>
    <w:rsid w:val="00684A9A"/>
    <w:rsid w:val="00693696"/>
    <w:rsid w:val="0069726A"/>
    <w:rsid w:val="006A674A"/>
    <w:rsid w:val="006B09A7"/>
    <w:rsid w:val="006B421D"/>
    <w:rsid w:val="006B6036"/>
    <w:rsid w:val="006B6D67"/>
    <w:rsid w:val="006C49E2"/>
    <w:rsid w:val="006D1D05"/>
    <w:rsid w:val="006D290F"/>
    <w:rsid w:val="006D6061"/>
    <w:rsid w:val="006E533C"/>
    <w:rsid w:val="006E6A21"/>
    <w:rsid w:val="006F7FA0"/>
    <w:rsid w:val="00701B2B"/>
    <w:rsid w:val="00714902"/>
    <w:rsid w:val="00723792"/>
    <w:rsid w:val="00727237"/>
    <w:rsid w:val="007314CC"/>
    <w:rsid w:val="00735025"/>
    <w:rsid w:val="00737627"/>
    <w:rsid w:val="00737786"/>
    <w:rsid w:val="00747170"/>
    <w:rsid w:val="00750CAD"/>
    <w:rsid w:val="007562E5"/>
    <w:rsid w:val="00760700"/>
    <w:rsid w:val="007610A6"/>
    <w:rsid w:val="007715EE"/>
    <w:rsid w:val="0078311F"/>
    <w:rsid w:val="00783C2A"/>
    <w:rsid w:val="007951FC"/>
    <w:rsid w:val="007B2073"/>
    <w:rsid w:val="007B61DF"/>
    <w:rsid w:val="007C3C8C"/>
    <w:rsid w:val="007C48DA"/>
    <w:rsid w:val="007C51EA"/>
    <w:rsid w:val="007C668C"/>
    <w:rsid w:val="007C6A31"/>
    <w:rsid w:val="007D316A"/>
    <w:rsid w:val="007E1B8B"/>
    <w:rsid w:val="0080446B"/>
    <w:rsid w:val="00804CD9"/>
    <w:rsid w:val="008160BD"/>
    <w:rsid w:val="0081627A"/>
    <w:rsid w:val="00821C1B"/>
    <w:rsid w:val="008244F7"/>
    <w:rsid w:val="00833CD4"/>
    <w:rsid w:val="00840C81"/>
    <w:rsid w:val="008415A8"/>
    <w:rsid w:val="008456E7"/>
    <w:rsid w:val="008478CB"/>
    <w:rsid w:val="008538FA"/>
    <w:rsid w:val="00856AE7"/>
    <w:rsid w:val="00860DB5"/>
    <w:rsid w:val="008624FF"/>
    <w:rsid w:val="00871807"/>
    <w:rsid w:val="0088337E"/>
    <w:rsid w:val="00893471"/>
    <w:rsid w:val="00896276"/>
    <w:rsid w:val="008A58B4"/>
    <w:rsid w:val="008A66B6"/>
    <w:rsid w:val="008C2328"/>
    <w:rsid w:val="008D3C0B"/>
    <w:rsid w:val="008D62F4"/>
    <w:rsid w:val="008E0F2F"/>
    <w:rsid w:val="008E21C6"/>
    <w:rsid w:val="008F473B"/>
    <w:rsid w:val="009110F5"/>
    <w:rsid w:val="009347A1"/>
    <w:rsid w:val="0093503A"/>
    <w:rsid w:val="009428A3"/>
    <w:rsid w:val="00944DDB"/>
    <w:rsid w:val="00953D06"/>
    <w:rsid w:val="00987925"/>
    <w:rsid w:val="0099003A"/>
    <w:rsid w:val="00996784"/>
    <w:rsid w:val="009A5129"/>
    <w:rsid w:val="009B22CC"/>
    <w:rsid w:val="009B5DC9"/>
    <w:rsid w:val="009B79C9"/>
    <w:rsid w:val="009C0CD3"/>
    <w:rsid w:val="009C7456"/>
    <w:rsid w:val="00A01F72"/>
    <w:rsid w:val="00A02BFD"/>
    <w:rsid w:val="00A1317C"/>
    <w:rsid w:val="00A1395F"/>
    <w:rsid w:val="00A16969"/>
    <w:rsid w:val="00A214DE"/>
    <w:rsid w:val="00A23B3C"/>
    <w:rsid w:val="00A32673"/>
    <w:rsid w:val="00A42BD8"/>
    <w:rsid w:val="00A4629F"/>
    <w:rsid w:val="00A554B4"/>
    <w:rsid w:val="00A56BDE"/>
    <w:rsid w:val="00A6249E"/>
    <w:rsid w:val="00A66140"/>
    <w:rsid w:val="00A808FB"/>
    <w:rsid w:val="00A8222B"/>
    <w:rsid w:val="00A8653A"/>
    <w:rsid w:val="00A9085F"/>
    <w:rsid w:val="00AB623F"/>
    <w:rsid w:val="00AF59F7"/>
    <w:rsid w:val="00B05569"/>
    <w:rsid w:val="00B1070F"/>
    <w:rsid w:val="00B10B83"/>
    <w:rsid w:val="00B153E8"/>
    <w:rsid w:val="00B15D02"/>
    <w:rsid w:val="00B1648B"/>
    <w:rsid w:val="00B25163"/>
    <w:rsid w:val="00B262B2"/>
    <w:rsid w:val="00B303FD"/>
    <w:rsid w:val="00B41BD9"/>
    <w:rsid w:val="00B475B4"/>
    <w:rsid w:val="00B51676"/>
    <w:rsid w:val="00B54761"/>
    <w:rsid w:val="00B575C1"/>
    <w:rsid w:val="00B80DDF"/>
    <w:rsid w:val="00B926C7"/>
    <w:rsid w:val="00B945E1"/>
    <w:rsid w:val="00B9690B"/>
    <w:rsid w:val="00BA098A"/>
    <w:rsid w:val="00BB3BE7"/>
    <w:rsid w:val="00BC4794"/>
    <w:rsid w:val="00BD1CCD"/>
    <w:rsid w:val="00BD3122"/>
    <w:rsid w:val="00BD6CA2"/>
    <w:rsid w:val="00BE3397"/>
    <w:rsid w:val="00BF1717"/>
    <w:rsid w:val="00BF1BC9"/>
    <w:rsid w:val="00BF624B"/>
    <w:rsid w:val="00BF6D00"/>
    <w:rsid w:val="00C02459"/>
    <w:rsid w:val="00C026BA"/>
    <w:rsid w:val="00C04543"/>
    <w:rsid w:val="00C21CD8"/>
    <w:rsid w:val="00C25773"/>
    <w:rsid w:val="00C26182"/>
    <w:rsid w:val="00C2785F"/>
    <w:rsid w:val="00C3715B"/>
    <w:rsid w:val="00C42DA6"/>
    <w:rsid w:val="00C42F27"/>
    <w:rsid w:val="00C520F1"/>
    <w:rsid w:val="00C82B37"/>
    <w:rsid w:val="00CA079C"/>
    <w:rsid w:val="00CD1836"/>
    <w:rsid w:val="00CE0704"/>
    <w:rsid w:val="00CE1061"/>
    <w:rsid w:val="00CE1091"/>
    <w:rsid w:val="00CE1D89"/>
    <w:rsid w:val="00CF0D4E"/>
    <w:rsid w:val="00CF16C5"/>
    <w:rsid w:val="00CF67D0"/>
    <w:rsid w:val="00CF6A7E"/>
    <w:rsid w:val="00D16EA9"/>
    <w:rsid w:val="00D23138"/>
    <w:rsid w:val="00D260A1"/>
    <w:rsid w:val="00D60300"/>
    <w:rsid w:val="00D6485F"/>
    <w:rsid w:val="00D73114"/>
    <w:rsid w:val="00D763DF"/>
    <w:rsid w:val="00D81B29"/>
    <w:rsid w:val="00D9441E"/>
    <w:rsid w:val="00D95FDB"/>
    <w:rsid w:val="00DA20BB"/>
    <w:rsid w:val="00DB4020"/>
    <w:rsid w:val="00DB5E5B"/>
    <w:rsid w:val="00DD7C86"/>
    <w:rsid w:val="00DE1DCF"/>
    <w:rsid w:val="00DE5DB4"/>
    <w:rsid w:val="00DF25BE"/>
    <w:rsid w:val="00DF3936"/>
    <w:rsid w:val="00E03884"/>
    <w:rsid w:val="00E050E1"/>
    <w:rsid w:val="00E16B1A"/>
    <w:rsid w:val="00E228AB"/>
    <w:rsid w:val="00E6082E"/>
    <w:rsid w:val="00E60873"/>
    <w:rsid w:val="00E61966"/>
    <w:rsid w:val="00E70B82"/>
    <w:rsid w:val="00E75807"/>
    <w:rsid w:val="00E7796A"/>
    <w:rsid w:val="00E8259D"/>
    <w:rsid w:val="00E82E3C"/>
    <w:rsid w:val="00E93E45"/>
    <w:rsid w:val="00EB6A01"/>
    <w:rsid w:val="00EC4BB5"/>
    <w:rsid w:val="00ED2219"/>
    <w:rsid w:val="00EE0A83"/>
    <w:rsid w:val="00F03119"/>
    <w:rsid w:val="00F205C4"/>
    <w:rsid w:val="00F4696E"/>
    <w:rsid w:val="00F52A80"/>
    <w:rsid w:val="00F70D94"/>
    <w:rsid w:val="00F71C24"/>
    <w:rsid w:val="00F769C4"/>
    <w:rsid w:val="00F93F35"/>
    <w:rsid w:val="00F94E4F"/>
    <w:rsid w:val="00FA010D"/>
    <w:rsid w:val="00FB0500"/>
    <w:rsid w:val="00FC0CD5"/>
    <w:rsid w:val="00FC21E9"/>
    <w:rsid w:val="00FC4292"/>
    <w:rsid w:val="00FD553D"/>
    <w:rsid w:val="00FE006B"/>
    <w:rsid w:val="00FE21E1"/>
    <w:rsid w:val="00FF4367"/>
    <w:rsid w:val="00FF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4359074"/>
  <w15:docId w15:val="{49E0E7C7-F6F8-46C0-92CF-9118C17C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438E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rsid w:val="00EE0A83"/>
    <w:pPr>
      <w:keepNext/>
      <w:keepLines/>
      <w:spacing w:before="720" w:after="360"/>
      <w:outlineLvl w:val="0"/>
    </w:pPr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562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C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a_2,Listaszerű bekezdés1,Átfogó eredménycél,Átfogó eredménycélok,Étfogó eredménycélok"/>
    <w:basedOn w:val="Norml"/>
    <w:link w:val="ListaszerbekezdsChar"/>
    <w:uiPriority w:val="34"/>
    <w:qFormat/>
    <w:rsid w:val="00ED221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6BDE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6BDE"/>
    <w:rPr>
      <w:rFonts w:ascii="Times New Roman" w:hAnsi="Times New Roman"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EE0A8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Nincstrkz">
    <w:name w:val="No Spacing"/>
    <w:link w:val="NincstrkzChar"/>
    <w:uiPriority w:val="1"/>
    <w:qFormat/>
    <w:rsid w:val="00EE0A83"/>
    <w:pPr>
      <w:spacing w:after="0" w:line="240" w:lineRule="auto"/>
    </w:pPr>
    <w:rPr>
      <w:rFonts w:ascii="Times New Roman" w:hAnsi="Times New Roman" w:cstheme="minorHAnsi"/>
      <w:sz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EE0A83"/>
    <w:rPr>
      <w:rFonts w:ascii="Times New Roman" w:hAnsi="Times New Roman" w:cstheme="minorHAnsi"/>
      <w:sz w:val="24"/>
    </w:rPr>
  </w:style>
  <w:style w:type="paragraph" w:customStyle="1" w:styleId="TblzatSzveg">
    <w:name w:val="Táblázat_Szöveg"/>
    <w:basedOn w:val="Norml"/>
    <w:qFormat/>
    <w:rsid w:val="00DE5DB4"/>
    <w:pPr>
      <w:spacing w:before="40" w:after="40"/>
      <w:contextualSpacing/>
      <w:jc w:val="left"/>
    </w:pPr>
    <w:rPr>
      <w:rFonts w:ascii="Garamond" w:eastAsia="Times New Roman" w:hAnsi="Garamond" w:cs="Times New Roman"/>
      <w:bCs/>
      <w:sz w:val="22"/>
      <w:lang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E5DB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E5DB4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E5DB4"/>
    <w:rPr>
      <w:rFonts w:ascii="Garamond" w:hAnsi="Garamond" w:cstheme="minorHAnsi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E5DB4"/>
    <w:rPr>
      <w:rFonts w:ascii="Garamond" w:hAnsi="Garamond" w:cstheme="minorHAnsi"/>
      <w:b/>
      <w:bCs/>
      <w:sz w:val="20"/>
      <w:szCs w:val="20"/>
    </w:rPr>
  </w:style>
  <w:style w:type="table" w:customStyle="1" w:styleId="Rcsostblzat1">
    <w:name w:val="Rácsos táblázat1"/>
    <w:basedOn w:val="Normltblzat"/>
    <w:next w:val="Rcsostblzat"/>
    <w:uiPriority w:val="39"/>
    <w:rsid w:val="00333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uiPriority w:val="20"/>
    <w:qFormat/>
    <w:rsid w:val="00A4629F"/>
    <w:rPr>
      <w:b/>
      <w:bCs w:val="0"/>
      <w:i w:val="0"/>
      <w:iCs w:val="0"/>
    </w:rPr>
  </w:style>
  <w:style w:type="character" w:customStyle="1" w:styleId="Cmsor3Char">
    <w:name w:val="Címsor 3 Char"/>
    <w:basedOn w:val="Bekezdsalapbettpusa"/>
    <w:link w:val="Cmsor3"/>
    <w:uiPriority w:val="9"/>
    <w:rsid w:val="007562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istaszerbekezdsChar">
    <w:name w:val="Listaszerű bekezdés Char"/>
    <w:aliases w:val="lista_2 Char,Listaszerű bekezdés1 Char,Átfogó eredménycél Char,Átfogó eredménycélok Char,Étfogó eredménycélok Char"/>
    <w:basedOn w:val="Bekezdsalapbettpusa"/>
    <w:link w:val="Listaszerbekezds"/>
    <w:uiPriority w:val="34"/>
    <w:rsid w:val="007562E5"/>
    <w:rPr>
      <w:rFonts w:ascii="Times New Roman" w:hAnsi="Times New Roman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E7F6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7F64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1B58A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D65452.CDB486A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90E11-8B6D-41E7-8B8E-7B7E17B5A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2785</Words>
  <Characters>19224</Characters>
  <Application>Microsoft Office Word</Application>
  <DocSecurity>0</DocSecurity>
  <Lines>160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Major János</dc:creator>
  <cp:keywords/>
  <dc:description/>
  <cp:lastModifiedBy>Windows-felhasználó</cp:lastModifiedBy>
  <cp:revision>2</cp:revision>
  <dcterms:created xsi:type="dcterms:W3CDTF">2023-09-17T07:40:00Z</dcterms:created>
  <dcterms:modified xsi:type="dcterms:W3CDTF">2023-09-17T07:40:00Z</dcterms:modified>
</cp:coreProperties>
</file>