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/>
          <w:b/>
          <w:color w:val="C0504D" w:themeColor="accent2"/>
          <w:sz w:val="40"/>
          <w:szCs w:val="40"/>
        </w:rPr>
      </w:sdtEndPr>
      <w:sdtContent>
        <w:p w:rsidR="00980BFA" w:rsidRDefault="00D319B7" w:rsidP="002204CD">
          <w:pPr>
            <w:pStyle w:val="TblzatSzveg"/>
            <w:rPr>
              <w:rFonts w:eastAsiaTheme="majorEastAsi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AE0F796" wp14:editId="138710C2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6139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1395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651DDA" id="Téglalap 3" o:spid="_x0000_s1026" style="position:absolute;margin-left:0;margin-top:0;width:878.8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</w:p>
        <w:p w:rsidR="00980BFA" w:rsidRDefault="00D319B7" w:rsidP="00FF6D5F">
          <w:pPr>
            <w:pStyle w:val="TblzatSzveg"/>
            <w:jc w:val="center"/>
            <w:rPr>
              <w:rFonts w:ascii="Book Antiqua" w:eastAsiaTheme="majorEastAsia" w:hAnsi="Book Antiqua"/>
            </w:rPr>
          </w:pPr>
          <w:r w:rsidRPr="00FF6D5F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F9A9F18" wp14:editId="29D6338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638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638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6ED2BAB" id="Téglalap 5" o:spid="_x0000_s1026" style="position:absolute;margin-left:0;margin-top:0;width:7.15pt;height:619.4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FF6D5F">
            <w:rPr>
              <w:noProof/>
              <w:sz w:val="72"/>
              <w:szCs w:val="7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983E41E" wp14:editId="73D3021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638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638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2AC0DC1" id="Téglalap 4" o:spid="_x0000_s1026" style="position:absolute;margin-left:0;margin-top:0;width:7.15pt;height:619.4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2853E9" w:rsidRPr="00FF6D5F">
            <w:rPr>
              <w:rFonts w:ascii="Book Antiqua" w:eastAsiaTheme="majorEastAsia" w:hAnsi="Book Antiqua"/>
              <w:sz w:val="72"/>
              <w:szCs w:val="72"/>
            </w:rPr>
            <w:t>MATEMATIKA 11</w:t>
          </w:r>
          <w:r w:rsidR="00FF6D5F">
            <w:rPr>
              <w:rFonts w:ascii="Book Antiqua" w:eastAsiaTheme="majorEastAsia" w:hAnsi="Book Antiqua"/>
              <w:sz w:val="72"/>
              <w:szCs w:val="72"/>
            </w:rPr>
            <w:t>.</w:t>
          </w:r>
        </w:p>
        <w:p w:rsidR="002853E9" w:rsidRPr="00FF6D5F" w:rsidRDefault="002853E9" w:rsidP="00FF6D5F">
          <w:pPr>
            <w:pStyle w:val="TblzatSzveg"/>
            <w:jc w:val="center"/>
            <w:rPr>
              <w:rFonts w:ascii="Book Antiqua" w:eastAsiaTheme="majorEastAsia" w:hAnsi="Book Antiqua"/>
              <w:sz w:val="72"/>
              <w:szCs w:val="72"/>
            </w:rPr>
          </w:pPr>
          <w:r w:rsidRPr="00FF6D5F">
            <w:rPr>
              <w:rFonts w:ascii="Book Antiqua" w:eastAsiaTheme="majorEastAsia" w:hAnsi="Book Antiqua"/>
              <w:sz w:val="72"/>
              <w:szCs w:val="72"/>
            </w:rPr>
            <w:t>FI-503011101</w:t>
          </w:r>
          <w:r w:rsidR="003905D0">
            <w:rPr>
              <w:rFonts w:ascii="Book Antiqua" w:eastAsiaTheme="majorEastAsia" w:hAnsi="Book Antiqua"/>
              <w:sz w:val="72"/>
              <w:szCs w:val="72"/>
            </w:rPr>
            <w:t>/1</w:t>
          </w:r>
        </w:p>
        <w:p w:rsidR="00980BFA" w:rsidRPr="00FF6D5F" w:rsidRDefault="00980BFA" w:rsidP="00FF6D5F">
          <w:pPr>
            <w:pStyle w:val="TblzatSzveg"/>
            <w:jc w:val="center"/>
            <w:rPr>
              <w:rFonts w:ascii="Book Antiqua" w:eastAsiaTheme="majorEastAsia" w:hAnsi="Book Antiqua"/>
              <w:sz w:val="72"/>
              <w:szCs w:val="72"/>
            </w:rPr>
          </w:pPr>
          <w:r w:rsidRPr="00FF6D5F">
            <w:rPr>
              <w:rFonts w:ascii="Book Antiqua" w:eastAsiaTheme="majorEastAsia" w:hAnsi="Book Antiqua"/>
              <w:sz w:val="72"/>
              <w:szCs w:val="72"/>
            </w:rPr>
            <w:t>Tanmenetjavaslat</w:t>
          </w:r>
        </w:p>
        <w:p w:rsidR="00980BFA" w:rsidRDefault="00980BFA" w:rsidP="002204CD">
          <w:pPr>
            <w:pStyle w:val="TblzatSzveg"/>
            <w:rPr>
              <w:rFonts w:eastAsiaTheme="majorEastAsia"/>
              <w:sz w:val="36"/>
              <w:szCs w:val="36"/>
            </w:rPr>
          </w:pPr>
        </w:p>
        <w:p w:rsidR="00980BFA" w:rsidRDefault="00980BFA" w:rsidP="002204CD">
          <w:pPr>
            <w:pStyle w:val="TblzatSzveg"/>
            <w:rPr>
              <w:rFonts w:eastAsiaTheme="majorEastAsia"/>
              <w:sz w:val="36"/>
              <w:szCs w:val="36"/>
            </w:rPr>
          </w:pPr>
        </w:p>
        <w:p w:rsidR="00980BFA" w:rsidRDefault="00980BFA" w:rsidP="002204CD">
          <w:pPr>
            <w:pStyle w:val="TblzatSzveg"/>
            <w:rPr>
              <w:rFonts w:eastAsiaTheme="majorEastAsia"/>
              <w:sz w:val="36"/>
              <w:szCs w:val="36"/>
            </w:rPr>
          </w:pPr>
        </w:p>
        <w:p w:rsidR="00980BFA" w:rsidRDefault="00980BFA" w:rsidP="002204CD">
          <w:pPr>
            <w:pStyle w:val="TblzatSzveg"/>
            <w:rPr>
              <w:rFonts w:eastAsiaTheme="majorEastAsia"/>
              <w:sz w:val="36"/>
              <w:szCs w:val="36"/>
            </w:rPr>
          </w:pPr>
        </w:p>
        <w:p w:rsidR="00980BFA" w:rsidRDefault="00980BFA" w:rsidP="002204CD">
          <w:pPr>
            <w:pStyle w:val="TblzatSzveg"/>
            <w:rPr>
              <w:rFonts w:eastAsiaTheme="majorEastAsia"/>
              <w:sz w:val="36"/>
              <w:szCs w:val="36"/>
            </w:rPr>
          </w:pPr>
        </w:p>
        <w:p w:rsidR="00924493" w:rsidRPr="00702A09" w:rsidRDefault="00980BFA" w:rsidP="00402D8B">
          <w:pPr>
            <w:pStyle w:val="TblzatSzveg"/>
            <w:jc w:val="center"/>
            <w:rPr>
              <w:b/>
              <w:color w:val="C0504D" w:themeColor="accent2"/>
              <w:sz w:val="40"/>
              <w:szCs w:val="40"/>
            </w:rPr>
            <w:sectPr w:rsidR="00924493" w:rsidRPr="00702A09" w:rsidSect="00BF7843">
              <w:footerReference w:type="default" r:id="rId8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</w:rPr>
            <w:drawing>
              <wp:inline distT="0" distB="0" distL="0" distR="0" wp14:anchorId="010489EC" wp14:editId="262BDA8F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319B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B6C5FC9" wp14:editId="07A3A47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4C98C4D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2204CD">
      <w:pPr>
        <w:pStyle w:val="TblzatSzveg"/>
      </w:pPr>
      <w:r>
        <w:lastRenderedPageBreak/>
        <w:t>Bevezetés</w:t>
      </w:r>
    </w:p>
    <w:p w:rsidR="002853E9" w:rsidRDefault="002853E9" w:rsidP="002204CD">
      <w:pPr>
        <w:pStyle w:val="TblzatSzveg"/>
      </w:pPr>
    </w:p>
    <w:p w:rsidR="002853E9" w:rsidRDefault="002853E9" w:rsidP="002853E9">
      <w:pPr>
        <w:pStyle w:val="TblzatSzveg"/>
      </w:pPr>
    </w:p>
    <w:p w:rsidR="00C32101" w:rsidRDefault="002853E9" w:rsidP="002853E9">
      <w:pPr>
        <w:pStyle w:val="TblzatSzveg"/>
      </w:pPr>
      <w:r>
        <w:t>A 11. osztály tananyaga</w:t>
      </w:r>
      <w:r w:rsidR="00CE0E89">
        <w:t xml:space="preserve"> </w:t>
      </w:r>
      <w:r w:rsidR="00CE0E89" w:rsidRPr="0013526A">
        <w:t xml:space="preserve">négy nagy témakörből áll. </w:t>
      </w:r>
      <w:r w:rsidR="00040F9D" w:rsidRPr="0013526A">
        <w:t>Bár sokban építünk az előző években tanultakra, számoljunk azzal, hogy egyes fogalmak pontos kialakítása és rögzítése (pl</w:t>
      </w:r>
      <w:r w:rsidR="00B84332">
        <w:t>.</w:t>
      </w:r>
      <w:r w:rsidR="00040F9D" w:rsidRPr="0013526A">
        <w:t xml:space="preserve"> valószínűség, szögfüggvények fogalma)</w:t>
      </w:r>
      <w:r w:rsidR="00EF3F42" w:rsidRPr="0013526A">
        <w:t xml:space="preserve"> még nem történt meg, fontos a nyugodt építkezés és a sok gyakorlás. A tananyag</w:t>
      </w:r>
      <w:r w:rsidR="00E930FB" w:rsidRPr="0013526A">
        <w:t xml:space="preserve"> </w:t>
      </w:r>
      <w:r w:rsidR="007A73C7">
        <w:t xml:space="preserve">ugyanakkor lehetőséget teremt arra, hogy a </w:t>
      </w:r>
      <w:r w:rsidR="00C32101">
        <w:t xml:space="preserve">már </w:t>
      </w:r>
      <w:r w:rsidR="007A73C7">
        <w:t>megtanult, különböző témakörök között kapcsolatot vegyenek észre a diákok</w:t>
      </w:r>
      <w:r w:rsidR="00C32101">
        <w:t>, s mindezeket komplexen tudják has</w:t>
      </w:r>
      <w:r w:rsidR="00C04654">
        <w:t>znosítani a továbbiakban</w:t>
      </w:r>
      <w:r w:rsidR="007A73C7">
        <w:t>.</w:t>
      </w:r>
    </w:p>
    <w:p w:rsidR="00EF3F42" w:rsidRDefault="00A40930" w:rsidP="002853E9">
      <w:pPr>
        <w:pStyle w:val="TblzatSzveg"/>
      </w:pPr>
      <w:r>
        <w:t>A leckék bevezető részében gyakran találunk</w:t>
      </w:r>
      <w:r w:rsidR="00C32101">
        <w:t xml:space="preserve"> ismétlő elméleti részeket, régebbről ismert feladattípust, melyek felidézésének segítségével könnyebb megérteni és elsajátítani az új </w:t>
      </w:r>
      <w:r>
        <w:t>anyagrész összefüggés</w:t>
      </w:r>
      <w:r w:rsidR="00C32101">
        <w:t>e</w:t>
      </w:r>
      <w:r>
        <w:t xml:space="preserve">it és </w:t>
      </w:r>
      <w:r w:rsidR="00225FE8">
        <w:t xml:space="preserve">a </w:t>
      </w:r>
      <w:r w:rsidR="00E0462B">
        <w:t>feladat</w:t>
      </w:r>
      <w:r w:rsidR="00225FE8">
        <w:t>ok</w:t>
      </w:r>
      <w:r w:rsidR="00EF3F42">
        <w:t xml:space="preserve"> </w:t>
      </w:r>
      <w:r>
        <w:t>megoldási módszerei</w:t>
      </w:r>
      <w:r w:rsidR="00C32101">
        <w:t>t.</w:t>
      </w:r>
    </w:p>
    <w:p w:rsidR="00C32101" w:rsidRDefault="00C04654" w:rsidP="002853E9">
      <w:pPr>
        <w:pStyle w:val="TblzatSzveg"/>
        <w:rPr>
          <w:color w:val="FF0000"/>
        </w:rPr>
      </w:pPr>
      <w:r>
        <w:t>Sok esetben segíti a munkát a téma hétköznapi, gyakorlati példákon való megközelítése.</w:t>
      </w:r>
      <w:r w:rsidR="00EF3F42">
        <w:t xml:space="preserve"> </w:t>
      </w:r>
      <w:r w:rsidR="00EF3F42" w:rsidRPr="0013526A">
        <w:t>A hétköznapi életben való alkalmazás, s ilyen értelemben az egyszerű matematikai modellek felismerése és alkalmazása fontos eleme a tananyagnak.</w:t>
      </w:r>
    </w:p>
    <w:p w:rsidR="008C44E5" w:rsidRDefault="002F0670" w:rsidP="002853E9">
      <w:pPr>
        <w:pStyle w:val="TblzatSzveg"/>
      </w:pPr>
      <w:r>
        <w:t>Érdemes</w:t>
      </w:r>
      <w:r w:rsidR="00C32101">
        <w:t xml:space="preserve"> kihasználni minden fejlesztési lehetőséget és gyakorlásra fordítható időt a tananyag alapos, mély megértéséhez.</w:t>
      </w:r>
    </w:p>
    <w:p w:rsidR="000E7EE2" w:rsidRDefault="00625C7D" w:rsidP="002853E9">
      <w:pPr>
        <w:pStyle w:val="TblzatSzveg"/>
      </w:pPr>
      <w:r>
        <w:t>A gyakorlásra alkalmas órákat</w:t>
      </w:r>
      <w:r w:rsidR="00154402">
        <w:t>, készségfejlesztésre alkalmas módszereket</w:t>
      </w:r>
      <w:r w:rsidR="00EF3F42">
        <w:t xml:space="preserve"> </w:t>
      </w:r>
      <w:r w:rsidRPr="00625C7D">
        <w:rPr>
          <w:rStyle w:val="KiemelsKap"/>
        </w:rPr>
        <w:t>nyomtatott nagybetűvel</w:t>
      </w:r>
      <w:r>
        <w:t xml:space="preserve"> jelöltük a tanmenetben. Ezekben a leckékben lehetőség van az egyéni, páros vagy csoportos feladatmegoldásra. Bármely módon történjék a gyakorlás, elengedhetetlen, hogy a szaktanár </w:t>
      </w:r>
      <w:r w:rsidR="00593FAD">
        <w:t>gondoskodjon a megf</w:t>
      </w:r>
      <w:r w:rsidR="008C44E5">
        <w:t xml:space="preserve">elelő ellenőrzési lehetőségről </w:t>
      </w:r>
      <w:r w:rsidR="00593FAD">
        <w:t>(megoldások egyeztetése; feladatok megbeszélése frontális munka keretében; jobb</w:t>
      </w:r>
      <w:r w:rsidR="00225FE8">
        <w:t xml:space="preserve"> képességű</w:t>
      </w:r>
      <w:r w:rsidR="00154402">
        <w:t xml:space="preserve"> diák - gyengébb képességű diák</w:t>
      </w:r>
      <w:r w:rsidR="000E7EE2">
        <w:t xml:space="preserve"> tanuló</w:t>
      </w:r>
      <w:r w:rsidR="00225FE8">
        <w:t>pár</w:t>
      </w:r>
      <w:r w:rsidR="000E7EE2">
        <w:t>ok</w:t>
      </w:r>
      <w:r w:rsidR="00225FE8">
        <w:t xml:space="preserve"> kialakítása)</w:t>
      </w:r>
      <w:r w:rsidR="000E7EE2">
        <w:t>.</w:t>
      </w:r>
    </w:p>
    <w:p w:rsidR="00C04654" w:rsidRDefault="00225FE8" w:rsidP="002853E9">
      <w:pPr>
        <w:pStyle w:val="TblzatSzveg"/>
      </w:pPr>
      <w:r>
        <w:t>A gyakorló, készségfejlesztő órák elején célszerű a megelőző órákon érintett tananyag rövid átismétlése (pl. kérdés-válasz formában, összefüggések, tét</w:t>
      </w:r>
      <w:r w:rsidR="000E7EE2">
        <w:t>elek, módszerek).</w:t>
      </w:r>
    </w:p>
    <w:p w:rsidR="00C32101" w:rsidRDefault="00225FE8" w:rsidP="002853E9">
      <w:pPr>
        <w:pStyle w:val="TblzatSzveg"/>
      </w:pPr>
      <w:r>
        <w:t>A gyakorló órák s</w:t>
      </w:r>
      <w:r w:rsidR="00C04654">
        <w:t>záma növelhető olyan módon</w:t>
      </w:r>
      <w:r w:rsidR="00E64C96">
        <w:t>, ha két</w:t>
      </w:r>
      <w:r w:rsidR="00C04654">
        <w:t>,</w:t>
      </w:r>
      <w:r w:rsidR="00E64C96">
        <w:t xml:space="preserve"> egymást követő lecke - </w:t>
      </w:r>
      <w:r>
        <w:t>mely rövid vagy egyszerű új elméleti részt tartalmaz</w:t>
      </w:r>
      <w:r w:rsidR="00E64C96">
        <w:t xml:space="preserve"> – összevonásra kerül, s az ezt követő gyakorló órá</w:t>
      </w:r>
      <w:r w:rsidR="00C04654">
        <w:t>ko</w:t>
      </w:r>
      <w:r w:rsidR="00E64C96">
        <w:t>n több témát érintő feladat</w:t>
      </w:r>
      <w:r w:rsidR="00C04654">
        <w:t>ot tűzünk ki megold</w:t>
      </w:r>
      <w:r w:rsidR="00E64C96">
        <w:t xml:space="preserve">ásra. </w:t>
      </w:r>
    </w:p>
    <w:p w:rsidR="00E64C96" w:rsidRPr="00E64C96" w:rsidRDefault="000679B4" w:rsidP="00E64C96">
      <w:r>
        <w:t>A színes hátérrel</w:t>
      </w:r>
      <w:r w:rsidR="00E64C96" w:rsidRPr="00E64C96">
        <w:t xml:space="preserve"> jelöl</w:t>
      </w:r>
      <w:r w:rsidR="00E64C96">
        <w:t xml:space="preserve">t órák témája (pl. fizika) és nehézségi szintje (kiegészítő anyag) miatt az </w:t>
      </w:r>
      <w:r w:rsidR="00E64C96">
        <w:rPr>
          <w:lang w:eastAsia="hu-HU"/>
        </w:rPr>
        <w:t xml:space="preserve">oktatott osztály képességeinek ismeretében a szaktanár eldöntheti, hogy ezeket a leckéket érinti-e vagy sem, s ilyen módon - szükség esetén – lehetőséget </w:t>
      </w:r>
      <w:r w:rsidR="000E7EE2">
        <w:rPr>
          <w:lang w:eastAsia="hu-HU"/>
        </w:rPr>
        <w:t>teremt újabb gyakorló óra beikta</w:t>
      </w:r>
      <w:r w:rsidR="00E64C96">
        <w:rPr>
          <w:lang w:eastAsia="hu-HU"/>
        </w:rPr>
        <w:t>tására.</w:t>
      </w:r>
    </w:p>
    <w:p w:rsidR="002853E9" w:rsidRDefault="000E7EE2" w:rsidP="002853E9">
      <w:pPr>
        <w:pStyle w:val="TblzatSzveg"/>
      </w:pPr>
      <w:r>
        <w:t>Az említett</w:t>
      </w:r>
      <w:r w:rsidR="00C04654">
        <w:t xml:space="preserve"> lehetőségek kihasználásával </w:t>
      </w:r>
      <w:r w:rsidRPr="000E7EE2">
        <w:t>a pedagógusok</w:t>
      </w:r>
      <w:r w:rsidR="00C04654" w:rsidRPr="000E7EE2">
        <w:t xml:space="preserve"> h</w:t>
      </w:r>
      <w:r w:rsidRPr="000E7EE2">
        <w:t>elyi szinten tudnak igazodni</w:t>
      </w:r>
      <w:r w:rsidR="00C04654" w:rsidRPr="000E7EE2">
        <w:t xml:space="preserve"> a tanulócsoportjaik és az egyes tanulóik képességeihez és tanulási tempójához</w:t>
      </w:r>
      <w:r w:rsidRPr="000E7EE2">
        <w:t>.</w:t>
      </w:r>
    </w:p>
    <w:p w:rsidR="00A40930" w:rsidRDefault="00A40930" w:rsidP="002853E9">
      <w:pPr>
        <w:pStyle w:val="TblzatSzveg"/>
      </w:pPr>
    </w:p>
    <w:p w:rsidR="002853E9" w:rsidRDefault="002853E9" w:rsidP="002853E9">
      <w:pPr>
        <w:pStyle w:val="TblzatSzveg"/>
      </w:pPr>
    </w:p>
    <w:p w:rsidR="002853E9" w:rsidRDefault="002853E9" w:rsidP="002853E9">
      <w:pPr>
        <w:pStyle w:val="TblzatSzveg"/>
      </w:pPr>
    </w:p>
    <w:p w:rsidR="002853E9" w:rsidRDefault="002853E9" w:rsidP="002853E9">
      <w:pPr>
        <w:pStyle w:val="TblzatSzveg"/>
      </w:pPr>
    </w:p>
    <w:p w:rsidR="002853E9" w:rsidRDefault="002853E9" w:rsidP="002853E9">
      <w:pPr>
        <w:pStyle w:val="TblzatSzveg"/>
      </w:pPr>
    </w:p>
    <w:p w:rsidR="002853E9" w:rsidRDefault="002853E9" w:rsidP="002204CD">
      <w:pPr>
        <w:pStyle w:val="TblzatSzveg"/>
      </w:pPr>
    </w:p>
    <w:p w:rsidR="002853E9" w:rsidRDefault="002853E9" w:rsidP="002204CD">
      <w:pPr>
        <w:pStyle w:val="TblzatSzveg"/>
      </w:pPr>
    </w:p>
    <w:p w:rsidR="002853E9" w:rsidRDefault="002853E9" w:rsidP="002204CD">
      <w:pPr>
        <w:pStyle w:val="TblzatSzveg"/>
        <w:sectPr w:rsidR="002853E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2204CD" w:rsidRPr="007C2029" w:rsidTr="00E930FB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2204CD" w:rsidRPr="007C2029" w:rsidRDefault="002204CD" w:rsidP="002204CD">
            <w:pPr>
              <w:pStyle w:val="TblzatSzveg"/>
              <w:rPr>
                <w:iCs/>
              </w:rPr>
            </w:pPr>
            <w:r w:rsidRPr="00843E61"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2204CD" w:rsidRPr="007C2029" w:rsidRDefault="002204CD" w:rsidP="002204CD">
            <w:pPr>
              <w:pStyle w:val="TblzatSzveg"/>
              <w:rPr>
                <w:iCs/>
              </w:rPr>
            </w:pPr>
            <w:r w:rsidRPr="007C2029"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2204CD" w:rsidRPr="007C2029" w:rsidRDefault="002204CD" w:rsidP="002204CD">
            <w:pPr>
              <w:pStyle w:val="TblzatSzveg"/>
              <w:rPr>
                <w:iCs/>
              </w:rPr>
            </w:pPr>
            <w:r>
              <w:t>Képességfejlesztés, ö</w:t>
            </w:r>
            <w:r w:rsidRPr="007C2029">
              <w:t>sszefoglalás,</w:t>
            </w:r>
          </w:p>
          <w:p w:rsidR="002204CD" w:rsidRPr="007C2029" w:rsidRDefault="002204CD" w:rsidP="002204CD">
            <w:pPr>
              <w:pStyle w:val="TblzatSzveg"/>
              <w:rPr>
                <w:iCs/>
              </w:rPr>
            </w:pPr>
            <w:r w:rsidRPr="007C2029"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2204CD" w:rsidRPr="007C2029" w:rsidRDefault="002204CD" w:rsidP="002204CD">
            <w:pPr>
              <w:pStyle w:val="TblzatSzveg"/>
              <w:rPr>
                <w:iCs/>
              </w:rPr>
            </w:pPr>
            <w:r w:rsidRPr="007C2029">
              <w:t xml:space="preserve">Teljes </w:t>
            </w:r>
          </w:p>
          <w:p w:rsidR="002204CD" w:rsidRPr="007C2029" w:rsidRDefault="002204CD" w:rsidP="002204CD">
            <w:pPr>
              <w:pStyle w:val="TblzatSzveg"/>
              <w:rPr>
                <w:iCs/>
              </w:rPr>
            </w:pPr>
            <w:r w:rsidRPr="007C2029">
              <w:t>óraszám</w:t>
            </w:r>
          </w:p>
          <w:p w:rsidR="002204CD" w:rsidRPr="007C2029" w:rsidRDefault="002204CD" w:rsidP="002204CD">
            <w:pPr>
              <w:pStyle w:val="TblzatSzveg"/>
              <w:rPr>
                <w:iCs/>
              </w:rPr>
            </w:pPr>
            <w:r>
              <w:t>108</w:t>
            </w:r>
            <w:r w:rsidRPr="007C2029">
              <w:t xml:space="preserve"> óra</w:t>
            </w:r>
            <w:r w:rsidR="00341DFA">
              <w:t xml:space="preserve"> (*)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2204CD" w:rsidRDefault="002204CD" w:rsidP="002204CD">
            <w:pPr>
              <w:pStyle w:val="TblzatSzveg"/>
            </w:pPr>
            <w:r w:rsidRPr="007C2029">
              <w:t xml:space="preserve">Kerettantervi </w:t>
            </w:r>
          </w:p>
          <w:p w:rsidR="002204CD" w:rsidRPr="007C2029" w:rsidRDefault="002204CD" w:rsidP="002204CD">
            <w:pPr>
              <w:pStyle w:val="TblzatSzveg"/>
              <w:rPr>
                <w:iCs/>
              </w:rPr>
            </w:pPr>
            <w:r w:rsidRPr="007C2029">
              <w:t>órakeret</w:t>
            </w:r>
          </w:p>
          <w:p w:rsidR="002204CD" w:rsidRPr="007C2029" w:rsidRDefault="002204CD" w:rsidP="002204CD">
            <w:pPr>
              <w:pStyle w:val="TblzatSzveg"/>
              <w:rPr>
                <w:iCs/>
              </w:rPr>
            </w:pPr>
          </w:p>
        </w:tc>
      </w:tr>
      <w:tr w:rsidR="002204CD" w:rsidRPr="007C2029" w:rsidTr="00E930FB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204CD" w:rsidRPr="007C2029" w:rsidRDefault="00D109D7" w:rsidP="002204CD">
            <w:pPr>
              <w:pStyle w:val="TblzatSzve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TRIGONOMETRIA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204CD" w:rsidRPr="007C2029" w:rsidRDefault="00641AC4" w:rsidP="002204CD">
            <w:pPr>
              <w:pStyle w:val="TblzatSzve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16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204CD" w:rsidRPr="007C2029" w:rsidRDefault="00641AC4" w:rsidP="002204CD">
            <w:pPr>
              <w:pStyle w:val="TblzatSzve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204CD" w:rsidRPr="007C2029" w:rsidRDefault="00641AC4" w:rsidP="002204CD">
            <w:pPr>
              <w:pStyle w:val="TblzatSzve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204CD" w:rsidRPr="00282F85" w:rsidRDefault="002204CD" w:rsidP="002204CD">
            <w:pPr>
              <w:pStyle w:val="TblzatSzveg"/>
              <w:rPr>
                <w:rFonts w:cs="Calibri"/>
                <w:b/>
                <w:color w:val="000000"/>
              </w:rPr>
            </w:pPr>
          </w:p>
        </w:tc>
      </w:tr>
      <w:tr w:rsidR="00D109D7" w:rsidRPr="007C2029" w:rsidTr="00E930FB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D109D7" w:rsidRDefault="00D109D7" w:rsidP="002204CD">
            <w:pPr>
              <w:pStyle w:val="TblzatSzve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KOMBINATORIKA, VALÓSZÍNŰSÉGSZÁMÍTÁS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D109D7" w:rsidRDefault="003E6F07" w:rsidP="002204CD">
            <w:pPr>
              <w:pStyle w:val="TblzatSzve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D109D7" w:rsidRDefault="00D109D7" w:rsidP="002204CD">
            <w:pPr>
              <w:pStyle w:val="TblzatSzve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D109D7" w:rsidRDefault="003E6F07" w:rsidP="002204CD">
            <w:pPr>
              <w:pStyle w:val="TblzatSzve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D109D7" w:rsidRPr="00282F85" w:rsidRDefault="00D109D7" w:rsidP="002204CD">
            <w:pPr>
              <w:pStyle w:val="TblzatSzveg"/>
              <w:rPr>
                <w:rFonts w:cs="Calibri"/>
                <w:b/>
                <w:color w:val="000000"/>
              </w:rPr>
            </w:pPr>
          </w:p>
        </w:tc>
      </w:tr>
      <w:tr w:rsidR="00D109D7" w:rsidRPr="007C2029" w:rsidTr="00E930FB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D109D7" w:rsidRDefault="00D109D7" w:rsidP="002204CD">
            <w:pPr>
              <w:pStyle w:val="TblzatSzve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HATVÁNY, GYÖK, LOGARITMUS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D109D7" w:rsidRDefault="00D109D7" w:rsidP="002204CD">
            <w:pPr>
              <w:pStyle w:val="TblzatSzve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13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D109D7" w:rsidRDefault="00D109D7" w:rsidP="002204CD">
            <w:pPr>
              <w:pStyle w:val="TblzatSzve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D109D7" w:rsidRDefault="00D109D7" w:rsidP="002204CD">
            <w:pPr>
              <w:pStyle w:val="TblzatSzve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D109D7" w:rsidRPr="00282F85" w:rsidRDefault="00D109D7" w:rsidP="002204CD">
            <w:pPr>
              <w:pStyle w:val="TblzatSzveg"/>
              <w:rPr>
                <w:rFonts w:cs="Calibri"/>
                <w:b/>
                <w:color w:val="000000"/>
              </w:rPr>
            </w:pPr>
          </w:p>
        </w:tc>
      </w:tr>
      <w:tr w:rsidR="002204CD" w:rsidRPr="007C2029" w:rsidTr="00E930FB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2204CD" w:rsidRPr="007C2029" w:rsidRDefault="00D109D7" w:rsidP="002204CD">
            <w:pPr>
              <w:pStyle w:val="TblzatSzveg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KOORDINÁTAGEOMETRIA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204CD" w:rsidRPr="007C2029" w:rsidRDefault="006508BC" w:rsidP="002204CD">
            <w:pPr>
              <w:pStyle w:val="TblzatSzve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22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2204CD" w:rsidRPr="007C2029" w:rsidRDefault="002204CD" w:rsidP="002204CD">
            <w:pPr>
              <w:pStyle w:val="TblzatSzve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2204CD" w:rsidRPr="007C2029" w:rsidRDefault="006508BC" w:rsidP="002204CD">
            <w:pPr>
              <w:pStyle w:val="TblzatSzveg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2204CD" w:rsidRPr="00282F85" w:rsidRDefault="002204CD" w:rsidP="002204CD">
            <w:pPr>
              <w:pStyle w:val="TblzatSzveg"/>
              <w:rPr>
                <w:rFonts w:cs="Calibri"/>
                <w:b/>
                <w:color w:val="000000"/>
              </w:rPr>
            </w:pPr>
          </w:p>
        </w:tc>
      </w:tr>
    </w:tbl>
    <w:p w:rsidR="002204CD" w:rsidRDefault="002204CD" w:rsidP="002204CD">
      <w:pPr>
        <w:pStyle w:val="TblzatSzveg"/>
      </w:pPr>
    </w:p>
    <w:p w:rsidR="001740EC" w:rsidRDefault="001740EC" w:rsidP="00341DFA">
      <w:pPr>
        <w:pStyle w:val="TblzatSzveg"/>
        <w:rPr>
          <w:rFonts w:cs="Calibri"/>
          <w:color w:val="000000"/>
        </w:rPr>
      </w:pPr>
      <w:r>
        <w:rPr>
          <w:rFonts w:cs="Calibri"/>
          <w:color w:val="000000"/>
        </w:rPr>
        <w:t xml:space="preserve"> (*) Év eleji bevezetés, év végi összefoglalás, rendsze</w:t>
      </w:r>
      <w:r w:rsidR="000E7EE2">
        <w:rPr>
          <w:rFonts w:cs="Calibri"/>
          <w:color w:val="000000"/>
        </w:rPr>
        <w:t>rezés, játék, érdekes feladatok</w:t>
      </w:r>
      <w:r w:rsidR="00CC1B6A">
        <w:rPr>
          <w:rFonts w:cs="Calibri"/>
          <w:color w:val="000000"/>
        </w:rPr>
        <w:t>: 7</w:t>
      </w:r>
      <w:r>
        <w:rPr>
          <w:rFonts w:cs="Calibri"/>
          <w:color w:val="000000"/>
        </w:rPr>
        <w:t xml:space="preserve"> óra </w:t>
      </w:r>
      <w:r w:rsidR="000E7EE2">
        <w:rPr>
          <w:rFonts w:cs="Calibri"/>
          <w:color w:val="000000"/>
        </w:rPr>
        <w:t>(szabadon tervezhető)</w:t>
      </w:r>
    </w:p>
    <w:p w:rsidR="00341DFA" w:rsidRDefault="00341DFA" w:rsidP="00341DFA">
      <w:pPr>
        <w:pStyle w:val="TblzatSzveg"/>
      </w:pPr>
    </w:p>
    <w:p w:rsidR="002204CD" w:rsidRPr="00F45ED9" w:rsidRDefault="002204CD" w:rsidP="002204CD">
      <w:pPr>
        <w:pStyle w:val="TblzatSzveg"/>
        <w:rPr>
          <w:color w:val="76923C" w:themeColor="accent3" w:themeShade="BF"/>
        </w:rPr>
      </w:pPr>
    </w:p>
    <w:p w:rsidR="002204CD" w:rsidRPr="007C2029" w:rsidRDefault="002204CD" w:rsidP="002204CD">
      <w:pPr>
        <w:pStyle w:val="TblzatSzveg"/>
        <w:sectPr w:rsidR="002204CD" w:rsidRPr="007C2029" w:rsidSect="00E930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685"/>
        <w:gridCol w:w="3544"/>
        <w:gridCol w:w="3119"/>
      </w:tblGrid>
      <w:tr w:rsidR="002B6A19" w:rsidRPr="00C14E51" w:rsidTr="00B96368">
        <w:trPr>
          <w:trHeight w:val="992"/>
        </w:trPr>
        <w:tc>
          <w:tcPr>
            <w:tcW w:w="1134" w:type="dxa"/>
            <w:shd w:val="clear" w:color="auto" w:fill="34AA5D"/>
            <w:vAlign w:val="center"/>
            <w:hideMark/>
          </w:tcPr>
          <w:p w:rsidR="002B6A19" w:rsidRPr="00C14E51" w:rsidRDefault="002B6A19" w:rsidP="00B96368">
            <w:pPr>
              <w:pStyle w:val="TblzatSzve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E5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Témák órákra bontása</w:t>
            </w:r>
          </w:p>
        </w:tc>
        <w:tc>
          <w:tcPr>
            <w:tcW w:w="2552" w:type="dxa"/>
            <w:shd w:val="clear" w:color="auto" w:fill="34AA5D"/>
            <w:vAlign w:val="center"/>
            <w:hideMark/>
          </w:tcPr>
          <w:p w:rsidR="002B6A19" w:rsidRPr="00C14E51" w:rsidRDefault="002B6A19" w:rsidP="00B96368">
            <w:pPr>
              <w:pStyle w:val="TblzatSzve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E5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3685" w:type="dxa"/>
            <w:shd w:val="clear" w:color="auto" w:fill="34AA5D"/>
            <w:vAlign w:val="center"/>
            <w:hideMark/>
          </w:tcPr>
          <w:p w:rsidR="002B6A19" w:rsidRPr="00C14E51" w:rsidRDefault="002B6A19" w:rsidP="00B96368">
            <w:pPr>
              <w:pStyle w:val="TblzatSzve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E5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Célok, feladatok</w:t>
            </w:r>
          </w:p>
        </w:tc>
        <w:tc>
          <w:tcPr>
            <w:tcW w:w="3544" w:type="dxa"/>
            <w:shd w:val="clear" w:color="auto" w:fill="34AA5D"/>
            <w:vAlign w:val="center"/>
            <w:hideMark/>
          </w:tcPr>
          <w:p w:rsidR="002B6A19" w:rsidRPr="00C14E51" w:rsidRDefault="002B6A19" w:rsidP="00B96368">
            <w:pPr>
              <w:pStyle w:val="TblzatSzve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E5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Fejlesztési terület</w:t>
            </w:r>
          </w:p>
        </w:tc>
        <w:tc>
          <w:tcPr>
            <w:tcW w:w="3119" w:type="dxa"/>
            <w:shd w:val="clear" w:color="auto" w:fill="34AA5D"/>
            <w:vAlign w:val="center"/>
            <w:hideMark/>
          </w:tcPr>
          <w:p w:rsidR="002B6A19" w:rsidRPr="00C14E51" w:rsidRDefault="002B6A19" w:rsidP="00B96368">
            <w:pPr>
              <w:pStyle w:val="TblzatSzve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E51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Ismeretanyag</w:t>
            </w:r>
          </w:p>
        </w:tc>
      </w:tr>
      <w:tr w:rsidR="00594F91" w:rsidRPr="00C14E51" w:rsidTr="00B96368">
        <w:trPr>
          <w:trHeight w:val="600"/>
        </w:trPr>
        <w:tc>
          <w:tcPr>
            <w:tcW w:w="14034" w:type="dxa"/>
            <w:gridSpan w:val="5"/>
            <w:shd w:val="clear" w:color="auto" w:fill="auto"/>
            <w:vAlign w:val="center"/>
          </w:tcPr>
          <w:p w:rsidR="00594F91" w:rsidRPr="00C14E51" w:rsidRDefault="00594F91" w:rsidP="00B96368">
            <w:pPr>
              <w:pStyle w:val="TblzatSzve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4AA5D"/>
                <w:sz w:val="24"/>
                <w:szCs w:val="24"/>
              </w:rPr>
              <w:t>TRIGONOMETRIA</w:t>
            </w:r>
          </w:p>
          <w:p w:rsidR="00594F91" w:rsidRPr="00C14E51" w:rsidRDefault="00594F91" w:rsidP="00B96368">
            <w:pPr>
              <w:pStyle w:val="TblzatSzve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F91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hideMark/>
          </w:tcPr>
          <w:p w:rsidR="00594F91" w:rsidRPr="00C14E51" w:rsidRDefault="00F131DB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Ismételjünk!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Geometriai fogalmak átismétlése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Régebbi ismeretek felidézése, felhasználása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Geometriai kompetenciák, geometriai mintázatok és elrendezések felismerése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Pont koordinátái, Pitagorasz-tétel, szögfüggvények a derékszögű háromszögben</w:t>
            </w:r>
          </w:p>
        </w:tc>
      </w:tr>
      <w:tr w:rsidR="00594F91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Feladatok háromszögekre 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tanult összefüggések alkalmazása háromszögekre alapuló feladatokban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Gyakorlati példák, feladatmegoldás közösen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Geometriai kompetenciák, geometriai mintázatok és elrendezések felismerése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Szögfüggvények a derékszögű háromszögben</w:t>
            </w:r>
          </w:p>
        </w:tc>
      </w:tr>
      <w:tr w:rsidR="00594F91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háromszög területe; tompaszög és derékszög szinusza 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szinusz szögfüggvény fogalmának kiterjesztése tompaszögre és derékszögre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Megbeszélés, összefüggések létrehozása közösen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Geometriai kompetenciák, általánosítás, kiterjesztés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derékszög és tompaszög szinusza</w:t>
            </w:r>
          </w:p>
        </w:tc>
      </w:tr>
      <w:tr w:rsidR="00594F91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szinusztétel 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korábban tanultak alkalmazása általános háromszögre, a szinusztétel felismerése, kimondása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Frontális munka, a tétel értelmezése, feladatmegoldás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Geometriai kompetenciák, általánosítás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Szinusztétel</w:t>
            </w:r>
          </w:p>
        </w:tc>
      </w:tr>
      <w:tr w:rsidR="00594F91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Alkalmazások 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(5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Gyakorlás, geometriai számolások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Feladatok a hétköznapi életből; tétel bizonyítás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Geometriai kompetenciák, geometriai mintázatok és elrendezések felismerése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Szinusz szögfüggvény és a szinusztétel</w:t>
            </w:r>
          </w:p>
        </w:tc>
      </w:tr>
      <w:tr w:rsidR="00594F91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Milyen magas a hegy és a torony</w:t>
            </w:r>
            <w:r w:rsidR="00F131DB">
              <w:rPr>
                <w:rStyle w:val="KiemelsKap"/>
                <w:rFonts w:ascii="Times New Roman" w:hAnsi="Times New Roman"/>
                <w:sz w:val="24"/>
                <w:szCs w:val="24"/>
              </w:rPr>
              <w:t>?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6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Gyakorlás, geometriai számolások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Gyakorlati jellegű feladatok, egyéni feladatmegoldás, ellenőrzés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Geometriai kompetenciák, geometriai mintázatok és elrendezések felismerése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Szinusz szögfüggvény és a szinusztétel</w:t>
            </w:r>
          </w:p>
        </w:tc>
      </w:tr>
      <w:tr w:rsidR="00594F91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Tompaszög és derékszög koszinusza 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koszinusz szögfüggvény fogalmának kiterjesztése tompaszögre és derékszögre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 példák segítségével, fogalomalkotás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Geometriai kompetenciák, általánosítás, kiterjesztés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derékszög és tompaszög koszinusza</w:t>
            </w:r>
          </w:p>
        </w:tc>
      </w:tr>
      <w:tr w:rsidR="00594F91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Tájékozódás a koordináta-rendszerben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Szögek, irányszögek felismerése a derékszögű koordináta-rendszerben 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 példák segítségével, feladatok egyénileg, ellenőrzés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Strukturálás, derékszögű koordináta-rendszer alkalmazása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Irányszög, koordináta-rendszer, irányszög koszinusza</w:t>
            </w:r>
          </w:p>
        </w:tc>
      </w:tr>
      <w:tr w:rsidR="00594F91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koszinusztétel 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korábban tanultak alkalmazása általános háromszögre, a koszinusztétel felismerése, kimondása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Frontális munka, a tétel kimondása, feladatok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Geometriai kompetenciák, általánosítás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Koszinusztétel</w:t>
            </w:r>
          </w:p>
        </w:tc>
      </w:tr>
      <w:tr w:rsidR="00F167BE" w:rsidRPr="00C14E51" w:rsidTr="00B96368">
        <w:trPr>
          <w:trHeight w:val="900"/>
        </w:trPr>
        <w:tc>
          <w:tcPr>
            <w:tcW w:w="1134" w:type="dxa"/>
            <w:vAlign w:val="center"/>
          </w:tcPr>
          <w:p w:rsidR="00F167BE" w:rsidRPr="00C14E51" w:rsidRDefault="00943F8E" w:rsidP="00F167B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10</w:t>
            </w:r>
            <w:r w:rsidR="00F167BE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167BE" w:rsidRPr="00C14E51" w:rsidRDefault="00F167BE" w:rsidP="00F167B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Alkalmazások </w:t>
            </w:r>
          </w:p>
          <w:p w:rsidR="00F167BE" w:rsidRPr="00C14E51" w:rsidRDefault="00F167BE" w:rsidP="00F167B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(10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</w:tcPr>
          <w:p w:rsidR="00F167BE" w:rsidRPr="00C14E51" w:rsidRDefault="00F167BE" w:rsidP="00F167B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Gyakorlás, geometriai számolások</w:t>
            </w:r>
          </w:p>
          <w:p w:rsidR="00F167BE" w:rsidRPr="00C14E51" w:rsidRDefault="00F167BE" w:rsidP="00F167B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Csoportos megbeszélés, tanítás, csoportonként közös feladatmegoldás</w:t>
            </w:r>
          </w:p>
        </w:tc>
        <w:tc>
          <w:tcPr>
            <w:tcW w:w="3544" w:type="dxa"/>
          </w:tcPr>
          <w:p w:rsidR="00F167BE" w:rsidRPr="00C14E51" w:rsidRDefault="00F167BE" w:rsidP="00F167B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Geometriai kompetenciák, geometriai mintázatok és elrendezések felismerése</w:t>
            </w:r>
          </w:p>
        </w:tc>
        <w:tc>
          <w:tcPr>
            <w:tcW w:w="3119" w:type="dxa"/>
          </w:tcPr>
          <w:p w:rsidR="00F167BE" w:rsidRPr="00C14E51" w:rsidRDefault="00F167BE" w:rsidP="00F167B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Koszinusztétel, szinusztétel, síkidomok tulajdonságai</w:t>
            </w:r>
          </w:p>
        </w:tc>
      </w:tr>
      <w:tr w:rsidR="00F131DB" w:rsidRPr="00C14E51" w:rsidTr="00B96368">
        <w:trPr>
          <w:trHeight w:val="900"/>
        </w:trPr>
        <w:tc>
          <w:tcPr>
            <w:tcW w:w="1134" w:type="dxa"/>
            <w:vAlign w:val="center"/>
          </w:tcPr>
          <w:p w:rsidR="00F131DB" w:rsidRPr="00C14E51" w:rsidRDefault="00943F8E" w:rsidP="00F131DB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131DB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131DB" w:rsidRPr="00C14E51" w:rsidRDefault="00F131DB" w:rsidP="00F131DB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Vektorok és szögek a fizikában</w:t>
            </w:r>
          </w:p>
          <w:p w:rsidR="00F131DB" w:rsidRPr="00C14E51" w:rsidRDefault="00F131DB" w:rsidP="00F131DB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Ráadás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F131DB" w:rsidRPr="00C14E51" w:rsidRDefault="00F131DB" w:rsidP="00F131DB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vektor fogalmának ismétlése, új ismeretekkel való összekapcsolása</w:t>
            </w:r>
          </w:p>
          <w:p w:rsidR="00F131DB" w:rsidRPr="00C14E51" w:rsidRDefault="00F131DB" w:rsidP="00F131DB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fizikában tanultak felidézése, közös probléma elemzés, feladatmegoldás</w:t>
            </w:r>
          </w:p>
        </w:tc>
        <w:tc>
          <w:tcPr>
            <w:tcW w:w="3544" w:type="dxa"/>
          </w:tcPr>
          <w:p w:rsidR="00F131DB" w:rsidRPr="00C14E51" w:rsidRDefault="00F131DB" w:rsidP="00F131DB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Kapcsolódás a fizika tudományterületéhez, matematikai modell alkalmazása más tudományágban</w:t>
            </w:r>
          </w:p>
        </w:tc>
        <w:tc>
          <w:tcPr>
            <w:tcW w:w="3119" w:type="dxa"/>
          </w:tcPr>
          <w:p w:rsidR="00F131DB" w:rsidRPr="00C14E51" w:rsidRDefault="00F131DB" w:rsidP="00F131DB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Vektor, szinusz- és koszinusztétel</w:t>
            </w:r>
          </w:p>
        </w:tc>
      </w:tr>
      <w:tr w:rsidR="00F167BE" w:rsidRPr="00C14E51" w:rsidTr="00B96368">
        <w:trPr>
          <w:trHeight w:val="900"/>
        </w:trPr>
        <w:tc>
          <w:tcPr>
            <w:tcW w:w="1134" w:type="dxa"/>
            <w:vAlign w:val="center"/>
          </w:tcPr>
          <w:p w:rsidR="00F167BE" w:rsidRPr="00C14E51" w:rsidRDefault="00943F8E" w:rsidP="00F167B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167BE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167BE" w:rsidRPr="00C14E51" w:rsidRDefault="00F167BE" w:rsidP="00F167B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kör részei </w:t>
            </w:r>
          </w:p>
          <w:p w:rsidR="00F167BE" w:rsidRPr="00C14E51" w:rsidRDefault="00F167BE" w:rsidP="00F167B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</w:tcPr>
          <w:p w:rsidR="00F167BE" w:rsidRPr="00C14E51" w:rsidRDefault="00F167BE" w:rsidP="00F167B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körről tanultak felelevenítése, a frissen tanultak alkalmazása ehhez kapcsolódó feladatokban </w:t>
            </w:r>
          </w:p>
          <w:p w:rsidR="00F167BE" w:rsidRPr="00C14E51" w:rsidRDefault="00F167BE" w:rsidP="00F167B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Megbeszélés, feladatmegoldás közösen</w:t>
            </w:r>
          </w:p>
        </w:tc>
        <w:tc>
          <w:tcPr>
            <w:tcW w:w="3544" w:type="dxa"/>
          </w:tcPr>
          <w:p w:rsidR="00F167BE" w:rsidRPr="00C14E51" w:rsidRDefault="00F167BE" w:rsidP="00F167B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Geometriai látásmód, alkalmazás</w:t>
            </w:r>
          </w:p>
        </w:tc>
        <w:tc>
          <w:tcPr>
            <w:tcW w:w="3119" w:type="dxa"/>
          </w:tcPr>
          <w:p w:rsidR="00F167BE" w:rsidRPr="00C14E51" w:rsidRDefault="00F167BE" w:rsidP="00F167B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Körív, körcikk, körgyűrű</w:t>
            </w:r>
          </w:p>
        </w:tc>
      </w:tr>
      <w:tr w:rsidR="00594F91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13</w:t>
            </w:r>
            <w:r w:rsidR="00594F91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F131DB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gyakorlás </w:t>
            </w:r>
            <w:r w:rsidR="00594F91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(12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Gyakorlás, geometriai számolások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Feladatok értelmezése közösen, részfeladatok megoldása egyénileg, ellenőrzés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Geometriai kompetenciák, geometriai mintázatok és elrendezések felismerése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Koszinusztétel, szinusztétel, síkidomok tulajdonságai</w:t>
            </w:r>
          </w:p>
        </w:tc>
      </w:tr>
      <w:tr w:rsidR="005C42D1" w:rsidRPr="00C14E51" w:rsidTr="00B96368">
        <w:trPr>
          <w:trHeight w:val="900"/>
        </w:trPr>
        <w:tc>
          <w:tcPr>
            <w:tcW w:w="1134" w:type="dxa"/>
            <w:vAlign w:val="center"/>
          </w:tcPr>
          <w:p w:rsidR="005C42D1" w:rsidRPr="00C14E51" w:rsidRDefault="00943F8E" w:rsidP="005C42D1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14</w:t>
            </w:r>
            <w:r w:rsidR="005C42D1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C42D1" w:rsidRPr="00C14E51" w:rsidRDefault="005C42D1" w:rsidP="005C42D1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Szabályos sokszögek </w:t>
            </w:r>
          </w:p>
          <w:p w:rsidR="005C42D1" w:rsidRPr="00C14E51" w:rsidRDefault="005C42D1" w:rsidP="005C42D1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13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</w:tcPr>
          <w:p w:rsidR="005C42D1" w:rsidRPr="00C14E51" w:rsidRDefault="005C42D1" w:rsidP="005C42D1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A tanultak alkalmazása, elhelyezése szabályos sokszögekhez kapcsolódó feladatokban </w:t>
            </w:r>
          </w:p>
          <w:p w:rsidR="005C42D1" w:rsidRPr="00C14E51" w:rsidRDefault="005C42D1" w:rsidP="005C42D1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ellenőrzés, összetett feladatok megoldása közösen</w:t>
            </w:r>
          </w:p>
          <w:p w:rsidR="005C42D1" w:rsidRPr="00C14E51" w:rsidRDefault="005C42D1" w:rsidP="005C42D1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42D1" w:rsidRPr="00C14E51" w:rsidRDefault="005C42D1" w:rsidP="005C42D1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Geometriai látásmód, alkalmazás </w:t>
            </w:r>
          </w:p>
        </w:tc>
        <w:tc>
          <w:tcPr>
            <w:tcW w:w="3119" w:type="dxa"/>
          </w:tcPr>
          <w:p w:rsidR="005C42D1" w:rsidRPr="00C14E51" w:rsidRDefault="005C42D1" w:rsidP="005C42D1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Szabályos sokszögek, tanult tételek</w:t>
            </w:r>
          </w:p>
        </w:tc>
      </w:tr>
      <w:tr w:rsidR="00594F91" w:rsidRPr="00C14E51" w:rsidTr="00B96368">
        <w:trPr>
          <w:trHeight w:val="12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94F91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Becslések, számítások (Geometriai problémák a gömbön)</w:t>
            </w:r>
          </w:p>
          <w:p w:rsidR="00594F91" w:rsidRPr="00C14E51" w:rsidRDefault="00594F91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Ráadás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Térgeometriai probléma esetén a tanultak felismerése, alkalmazása</w:t>
            </w:r>
          </w:p>
          <w:p w:rsidR="00594F91" w:rsidRPr="00C14E51" w:rsidRDefault="00594F91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Szemléltetés, gyakorlati feladatok megbeszélése</w:t>
            </w:r>
          </w:p>
        </w:tc>
        <w:tc>
          <w:tcPr>
            <w:tcW w:w="3544" w:type="dxa"/>
            <w:shd w:val="clear" w:color="auto" w:fill="auto"/>
            <w:hideMark/>
          </w:tcPr>
          <w:p w:rsidR="00594F91" w:rsidRPr="00C14E51" w:rsidRDefault="00594F91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térgeometriai látásmód elmélyítése, a tanultak alkalmazása térgeometriai problémák kapcsán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gömb és részei</w:t>
            </w:r>
          </w:p>
        </w:tc>
      </w:tr>
      <w:tr w:rsidR="00594F91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16</w:t>
            </w:r>
            <w:r w:rsidR="00594F91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Többlépcsős feladatok (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14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A tanultak felismerése, alkalmazása komplex feladatokban 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ellenőrzés, összetett feladatok megoldása közösen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Egyszerűsítés, lényeglátás, strukturálás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témakörben eddig tanultak</w:t>
            </w:r>
          </w:p>
        </w:tc>
      </w:tr>
      <w:tr w:rsidR="00594F91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17</w:t>
            </w:r>
            <w:r w:rsidR="00594F91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Csoportverseny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15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Játékos ismétlés, gyakorlás csoportmunka keretében 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Csoportonként feladatmegoldás; a megoldások bemutatása az osztály előtt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Csoportmunka, geometriai látásmód, alkalmazás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témakörben eddig tanultak</w:t>
            </w:r>
          </w:p>
        </w:tc>
      </w:tr>
      <w:tr w:rsidR="00594F91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94F91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szinusz- és koszinusz szögfüggvények kiterjesztése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szinusz- és koszinusz szögfüggvény fogalmának kiterjesztése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témakör elején tanultak felidézése ismétlő kérdések segítségével, megfogalmazások közösen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Fogalomalkotás, általánosítás, kiterjesztés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Szinusz-, koszinusz szögfüggvény</w:t>
            </w:r>
          </w:p>
        </w:tc>
      </w:tr>
      <w:tr w:rsidR="00594F91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19</w:t>
            </w:r>
            <w:r w:rsidR="00594F91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Elforgatások és szögek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17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A tanultak gyakorlása, elmélyítése 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Megbeszélés, gyakorló feladatok egyénileg, ellenőrzés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Fogalomalkotás, általánosítás, kiterjesztés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Szinusz-, koszinusz szögfüggvény</w:t>
            </w:r>
          </w:p>
        </w:tc>
      </w:tr>
      <w:tr w:rsidR="00594F91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94F91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valós számok szinusza, koszinusza 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szinusz és koszinusz szögfüggvény fogalmának kiterjesztése valós számokra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Gyakorlati példa értelmezése közösen; táblázatok kitöltése, ellenőrzés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Fogalomalkotás, általánosítás, kiterjesztés, zsebszámológép használata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Szinusz-, koszinusz szögfüggvény</w:t>
            </w:r>
          </w:p>
        </w:tc>
      </w:tr>
      <w:tr w:rsidR="00594F91" w:rsidRPr="00C14E51" w:rsidTr="00B96368">
        <w:trPr>
          <w:trHeight w:val="12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94F91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szinuszfüggvény 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szinuszfüggvény értelmezése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függvény ábrázolása közösen, függvény tulajdonságok kérdések alapján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Általánosítás, a matematika különböző területeinek összekapcsolása, függvényábrázolás 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Szinuszfüggvény, függvény tulajdonságok</w:t>
            </w:r>
          </w:p>
        </w:tc>
      </w:tr>
      <w:tr w:rsidR="00594F91" w:rsidRPr="00C14E51" w:rsidTr="00B96368">
        <w:trPr>
          <w:trHeight w:val="12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94F91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koszinuszfüggvény 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koszinuszfüggvény értelmezése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függvény ábrázolása egyénileg, ellenőrzés, függvény tulajdonságok kérdések alapján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Általánosítás, a matematika különböző területeinek összekapcsolása, függvényábrázolás 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Koszinuszfüggvény, függvény tulajdonságok</w:t>
            </w:r>
          </w:p>
        </w:tc>
      </w:tr>
      <w:tr w:rsidR="00594F91" w:rsidRPr="00C14E51" w:rsidTr="00B96368">
        <w:trPr>
          <w:trHeight w:val="12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94F91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Transzformációk, függvénytulajdonságok 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függvénytranszformációk alkalmazása szinusz- és koszinuszfüggvények esetében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Egyéni ábrázolás, ellenőrzés közösen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függvényekről korábban tanultak ismétlése, alkalmazása, lépésekre bontás, rendszerezés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Függvénytranszformációk, függvénytulajdonságok</w:t>
            </w:r>
          </w:p>
        </w:tc>
      </w:tr>
      <w:tr w:rsidR="00727D79" w:rsidRPr="00C14E51" w:rsidTr="00B96368">
        <w:trPr>
          <w:trHeight w:val="1200"/>
        </w:trPr>
        <w:tc>
          <w:tcPr>
            <w:tcW w:w="1134" w:type="dxa"/>
            <w:vAlign w:val="center"/>
          </w:tcPr>
          <w:p w:rsidR="00727D79" w:rsidRPr="00C14E51" w:rsidRDefault="00943F8E" w:rsidP="00727D79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27D79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27D79" w:rsidRPr="00C14E51" w:rsidRDefault="00727D79" w:rsidP="00727D79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Hangfrekvencia és függvénytranszformáció</w:t>
            </w:r>
          </w:p>
          <w:p w:rsidR="00727D79" w:rsidRPr="00C14E51" w:rsidRDefault="00727D79" w:rsidP="00727D79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</w:tcPr>
          <w:p w:rsidR="00727D79" w:rsidRPr="00C14E51" w:rsidRDefault="00727D79" w:rsidP="00727D79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függvénytranszformációk alkalmazása tangensfüggvények esetében. Egyszerű trigonometrikus egyenletek</w:t>
            </w:r>
          </w:p>
          <w:p w:rsidR="00727D79" w:rsidRPr="00C14E51" w:rsidRDefault="00727D79" w:rsidP="00727D79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Megbeszélés, egyéni feladatmegoldás</w:t>
            </w:r>
          </w:p>
        </w:tc>
        <w:tc>
          <w:tcPr>
            <w:tcW w:w="3544" w:type="dxa"/>
          </w:tcPr>
          <w:p w:rsidR="00727D79" w:rsidRPr="00C14E51" w:rsidRDefault="00727D79" w:rsidP="00727D79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függvényekről korábban tanultak ismétlése, alkalmazása, lépésekre bontás, rendszerezés</w:t>
            </w:r>
          </w:p>
        </w:tc>
        <w:tc>
          <w:tcPr>
            <w:tcW w:w="3119" w:type="dxa"/>
          </w:tcPr>
          <w:p w:rsidR="00727D79" w:rsidRPr="00C14E51" w:rsidRDefault="00727D79" w:rsidP="00727D79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Függvénytranszformációk, függvénytulajdonságok</w:t>
            </w:r>
          </w:p>
        </w:tc>
      </w:tr>
      <w:tr w:rsidR="00594F91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94F91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tangens szögfüggvény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tangens szögfüggvény fogalmának kiterjesztése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Számolás számológéppel, 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fogalomalkotás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Általánosítás, kiterjesztés, a kivétel és az értelmezés kérdése, zsebszámológép használata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tangens szögfüggvény</w:t>
            </w:r>
          </w:p>
        </w:tc>
      </w:tr>
      <w:tr w:rsidR="00594F91" w:rsidRPr="00C14E51" w:rsidTr="00B96368">
        <w:trPr>
          <w:trHeight w:val="12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94F91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tangensfüggvény. 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Tangensfüggvény értelmezése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függvény ábrázolása közösen, függvény tulajdonságok kérdések alapján</w:t>
            </w: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függvényekről korábban tanultak ismétlése, alkalmazása, lépésekre bontás, rendszerezés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Tangensfüggvény</w:t>
            </w:r>
          </w:p>
        </w:tc>
      </w:tr>
      <w:tr w:rsidR="00FD4396" w:rsidRPr="00C14E51" w:rsidTr="00B96368">
        <w:trPr>
          <w:trHeight w:val="1200"/>
        </w:trPr>
        <w:tc>
          <w:tcPr>
            <w:tcW w:w="1134" w:type="dxa"/>
            <w:vAlign w:val="center"/>
          </w:tcPr>
          <w:p w:rsidR="00FD4396" w:rsidRPr="00C14E51" w:rsidRDefault="00943F8E" w:rsidP="00FD4396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D4396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D4396" w:rsidRPr="00C14E51" w:rsidRDefault="00FD4396" w:rsidP="00FD4396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Trigonometrikus egyenletek</w:t>
            </w:r>
          </w:p>
          <w:p w:rsidR="00FD4396" w:rsidRPr="00C14E51" w:rsidRDefault="00FD4396" w:rsidP="00FD4396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</w:tcPr>
          <w:p w:rsidR="00FD4396" w:rsidRPr="00C14E51" w:rsidRDefault="00053979" w:rsidP="00FD4396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szögfüggvényekről tanultak felhasználása, egyenlet megoldási módszerek gyakorlása</w:t>
            </w:r>
          </w:p>
        </w:tc>
        <w:tc>
          <w:tcPr>
            <w:tcW w:w="3544" w:type="dxa"/>
          </w:tcPr>
          <w:p w:rsidR="00FD4396" w:rsidRPr="00C14E51" w:rsidRDefault="00FD4396" w:rsidP="00FD4396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szögfüggvényekről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 xml:space="preserve"> korábban tanultak ismétlése, alkalmazása, lépésekre bontás, rendszerezés</w:t>
            </w:r>
          </w:p>
        </w:tc>
        <w:tc>
          <w:tcPr>
            <w:tcW w:w="3119" w:type="dxa"/>
          </w:tcPr>
          <w:p w:rsidR="00FD4396" w:rsidRPr="00C14E51" w:rsidRDefault="007D5964" w:rsidP="00FD4396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Szögfüggvények kiterjesztése, megoldóképlet</w:t>
            </w:r>
          </w:p>
        </w:tc>
      </w:tr>
      <w:tr w:rsidR="00594F91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28</w:t>
            </w:r>
            <w:r w:rsidR="00594F91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CA01F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Gyakoroljunk!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26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eddigiek gyakorlása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ellenőrzés, összetett feladatok megoldása közösen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Geometriai látásmód, alkalmazás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594F91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29</w:t>
            </w:r>
            <w:r w:rsidR="00594F91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Tudáspróba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(gyakorlás) (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27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eddigiek gyakorlása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ellenőrzés, összetett feladatok megoldása közösen</w:t>
            </w:r>
          </w:p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Geometriai látásmód, alkalmazás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594F91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594F91" w:rsidRPr="00C14E51" w:rsidRDefault="00943F8E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94F91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Dolgozat 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Mérés és visszajelzés</w:t>
            </w:r>
          </w:p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Geometriai látásmód, alkalmazás</w:t>
            </w:r>
          </w:p>
        </w:tc>
        <w:tc>
          <w:tcPr>
            <w:tcW w:w="3119" w:type="dxa"/>
            <w:hideMark/>
          </w:tcPr>
          <w:p w:rsidR="00594F91" w:rsidRPr="00C14E51" w:rsidRDefault="00594F9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</w:tbl>
    <w:p w:rsidR="002204CD" w:rsidRDefault="002204CD" w:rsidP="002204CD">
      <w:pPr>
        <w:pStyle w:val="TblzatSzveg"/>
      </w:pPr>
    </w:p>
    <w:p w:rsidR="002204CD" w:rsidRPr="008A37B3" w:rsidRDefault="00D319B7" w:rsidP="002204CD">
      <w:pPr>
        <w:pStyle w:val="TblzatSzveg"/>
        <w:rPr>
          <w:b/>
        </w:rPr>
      </w:pPr>
      <w:r>
        <w:rPr>
          <w:rFonts w:ascii="Book Antiqua" w:hAnsi="Book Antiqua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-224790</wp:posOffset>
                </wp:positionH>
                <wp:positionV relativeFrom="page">
                  <wp:posOffset>7620</wp:posOffset>
                </wp:positionV>
                <wp:extent cx="11167745" cy="626745"/>
                <wp:effectExtent l="19050" t="19050" r="31750" b="59055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7745" cy="626745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975C4E8" id="Téglalap 11" o:spid="_x0000_s1026" style="position:absolute;margin-left:-17.7pt;margin-top:.6pt;width:879.35pt;height:49.35pt;z-index:25166848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" o:allowincell="f" fillcolor="#34aa5d" strokecolor="#f2f2f2" strokeweight="3pt">
                <v:shadow on="t" color="#4e6128" opacity=".5" offset="1pt"/>
                <w10:wrap anchorx="page" anchory="page"/>
              </v:rect>
            </w:pict>
          </mc:Fallback>
        </mc:AlternateContent>
      </w:r>
    </w:p>
    <w:p w:rsidR="002204CD" w:rsidRPr="00C14E51" w:rsidRDefault="002204CD" w:rsidP="002204CD">
      <w:pPr>
        <w:pStyle w:val="TblzatSzveg"/>
      </w:pPr>
    </w:p>
    <w:tbl>
      <w:tblPr>
        <w:tblStyle w:val="Rcsostblzat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685"/>
        <w:gridCol w:w="3544"/>
        <w:gridCol w:w="3119"/>
      </w:tblGrid>
      <w:tr w:rsidR="002204CD" w:rsidRPr="00C14E51" w:rsidTr="00C14E51">
        <w:trPr>
          <w:trHeight w:val="992"/>
        </w:trPr>
        <w:tc>
          <w:tcPr>
            <w:tcW w:w="14034" w:type="dxa"/>
            <w:gridSpan w:val="5"/>
            <w:shd w:val="clear" w:color="auto" w:fill="auto"/>
            <w:vAlign w:val="center"/>
          </w:tcPr>
          <w:p w:rsidR="002204CD" w:rsidRPr="00C14E51" w:rsidRDefault="00843E61" w:rsidP="00C14E51">
            <w:pPr>
              <w:pStyle w:val="TblzatSzveg"/>
              <w:jc w:val="center"/>
              <w:rPr>
                <w:rFonts w:ascii="Times New Roman" w:hAnsi="Times New Roman"/>
                <w:b/>
                <w:color w:val="34AA5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4AA5D"/>
                <w:sz w:val="24"/>
                <w:szCs w:val="24"/>
              </w:rPr>
              <w:t>KOMBINATORIKA, VALÓSZÍNŰSÉGSZÁMÍTÁS</w:t>
            </w:r>
          </w:p>
          <w:p w:rsidR="002204CD" w:rsidRPr="00C14E51" w:rsidRDefault="002204CD" w:rsidP="00C14E51">
            <w:pPr>
              <w:pStyle w:val="TblzatSzve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Kombinatorika és gráfok (2</w:t>
            </w:r>
            <w:r w:rsidR="00D109D7">
              <w:rPr>
                <w:rFonts w:ascii="Times New Roman" w:hAnsi="Times New Roman"/>
                <w:sz w:val="24"/>
                <w:szCs w:val="24"/>
              </w:rPr>
              <w:t>8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Kombinatorikai feladatok felismerése, modellezése, megoldással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Kérdések-válaszok; ötletbörze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Gyakorlati problémák matematikai tartalmának felismerése, modellezése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Permutációk, gráfok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3</w:t>
            </w:r>
            <w:r w:rsidR="00943F8E">
              <w:rPr>
                <w:rFonts w:ascii="Times New Roman" w:hAnsi="Times New Roman"/>
                <w:sz w:val="24"/>
                <w:szCs w:val="24"/>
              </w:rPr>
              <w:t>2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CA01F2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Jelszavak - 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 xml:space="preserve">Variációk </w:t>
            </w:r>
          </w:p>
          <w:p w:rsidR="002204CD" w:rsidRPr="00C14E51" w:rsidRDefault="00D109D7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(29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Kombinatorikai feladatok, variációk felismerése, megoldása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Megbeszélés, önálló feladatmegoldás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Szövegértés, rendszerezés, gondolkodási módszerek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Variációk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CA01F2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Csak sorban - 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 xml:space="preserve">Permutációk </w:t>
            </w:r>
          </w:p>
          <w:p w:rsidR="002204CD" w:rsidRPr="00C14E51" w:rsidRDefault="00D109D7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Kombinatorikai feladatok, permutációk, speciális eseteik felismerése, megoldása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Megbeszélés, értelmezés, feladatmegoldás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Szövegértés, rendszerezés, gondolkodási módszerek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Permutációk, speciális esetek, gráfok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CA01F2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Kombináljunk - 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 xml:space="preserve">Kombinációk </w:t>
            </w:r>
          </w:p>
          <w:p w:rsidR="002204CD" w:rsidRPr="00C14E51" w:rsidRDefault="00D109D7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Kombinatorikai feladatok, kombinációk felismerése, megoldása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Ötletek, egyéni gondolatok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Szövegértés, rendszerezés, gondolkodási módszerek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Kombinációk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35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CA01F2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kötésminták - 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Kombinációk </w:t>
            </w:r>
          </w:p>
          <w:p w:rsidR="002204CD" w:rsidRPr="00C14E51" w:rsidRDefault="00D109D7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(32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Kombinatorikai feladatok, kombinációk felismerése, megoldása, gyakorlása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Beszélgetés közben pontos, precíz megfogalmazások, előtérben a matematikai szaknyelv használatával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rendszerezés, gondolkodási módszerek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Kombinációk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D109D7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Binomiális együtthatók </w:t>
            </w:r>
            <w:r w:rsidR="00CA01F2">
              <w:rPr>
                <w:rFonts w:ascii="Times New Roman" w:hAnsi="Times New Roman"/>
                <w:sz w:val="24"/>
                <w:szCs w:val="24"/>
              </w:rPr>
              <w:t xml:space="preserve">kiszámítása </w:t>
            </w:r>
            <w:r>
              <w:rPr>
                <w:rFonts w:ascii="Times New Roman" w:hAnsi="Times New Roman"/>
                <w:sz w:val="24"/>
                <w:szCs w:val="24"/>
              </w:rPr>
              <w:t>(33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Binomiális együtthatók gyakorlása, kombinatorikai feladatok megoldása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Frontális munka, precíz megfogalmazás, értelmezés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Jelölések értelmezése, alkalmazása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 xml:space="preserve"> alatt a </w:t>
            </w:r>
            <w:r w:rsidRPr="00C14E51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</w:p>
        </w:tc>
      </w:tr>
      <w:tr w:rsidR="002204CD" w:rsidRPr="00C14E51" w:rsidTr="00E930FB">
        <w:trPr>
          <w:trHeight w:val="12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37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D109D7" w:rsidP="00CA01F2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K</w:t>
            </w:r>
            <w:r w:rsidR="00CA01F2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iválasztási feladatok 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(34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rendszerező gondolkodásmód fejlesztése, szövegértési feladatok összekapcsolása a korábban tanult matematikai ismeretanyagokkal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Korábban tanult ismeretek rendszerezése, gondolkodási módszerek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Kombinatorika</w:t>
            </w:r>
          </w:p>
        </w:tc>
      </w:tr>
      <w:tr w:rsidR="002204CD" w:rsidRPr="00C14E51" w:rsidTr="00E930FB">
        <w:trPr>
          <w:trHeight w:val="1200"/>
        </w:trPr>
        <w:tc>
          <w:tcPr>
            <w:tcW w:w="1134" w:type="dxa"/>
            <w:vAlign w:val="center"/>
            <w:hideMark/>
          </w:tcPr>
          <w:p w:rsidR="00C73860" w:rsidRPr="00C14E51" w:rsidRDefault="00943F8E" w:rsidP="00D319B7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38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  <w:r w:rsidR="00C73860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4CD" w:rsidRPr="00C14E51" w:rsidRDefault="002204CD" w:rsidP="00D319B7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204CD" w:rsidRPr="00C14E51" w:rsidRDefault="00CA01F2" w:rsidP="00D319B7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Póker - </w:t>
            </w:r>
            <w:r w:rsidR="00D109D7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Kiválasztási feladatok </w:t>
            </w:r>
            <w:r w:rsidR="00D109D7">
              <w:rPr>
                <w:rStyle w:val="KiemelsKap"/>
                <w:rFonts w:ascii="Times New Roman" w:hAnsi="Times New Roman"/>
                <w:sz w:val="24"/>
                <w:szCs w:val="24"/>
              </w:rPr>
              <w:t>(Ráadás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hideMark/>
          </w:tcPr>
          <w:p w:rsidR="002204CD" w:rsidRPr="00C14E51" w:rsidRDefault="002204CD" w:rsidP="00D319B7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rendszerező gondolkodásmód fejlesztése, szövegértési feladatok összekapcsolása a korábban tanult matematikai ismeretanyagokkal</w:t>
            </w:r>
          </w:p>
          <w:p w:rsidR="002204CD" w:rsidRPr="00C14E51" w:rsidRDefault="002204CD" w:rsidP="00D319B7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Páros munka</w:t>
            </w:r>
          </w:p>
        </w:tc>
        <w:tc>
          <w:tcPr>
            <w:tcW w:w="3544" w:type="dxa"/>
            <w:hideMark/>
          </w:tcPr>
          <w:p w:rsidR="002204CD" w:rsidRPr="00C14E51" w:rsidRDefault="002204CD" w:rsidP="00D319B7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Korábban tanult ismeretek gyakorlása, szövegértés, gondolkodási módszerek, esetek pontos szétválasztása</w:t>
            </w:r>
          </w:p>
        </w:tc>
        <w:tc>
          <w:tcPr>
            <w:tcW w:w="3119" w:type="dxa"/>
            <w:hideMark/>
          </w:tcPr>
          <w:p w:rsidR="002204CD" w:rsidRPr="00C14E51" w:rsidRDefault="002204CD" w:rsidP="00D319B7">
            <w:pPr>
              <w:pStyle w:val="Kiemels50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Kombinatorika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CA01F2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Véletlen? - 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 xml:space="preserve">Relatív gyakoriság </w:t>
            </w:r>
          </w:p>
          <w:p w:rsidR="002204CD" w:rsidRPr="00C14E51" w:rsidRDefault="00C82066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valószínűség pontos fogalmának előkészítése, méréshez kapcsolása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Csoportmunka; pénzfeldobás, kocka dobás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Mérés, modell és elmélet összekapcsolása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relatív gyakoriság és mérése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C82066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Megismerhető véletlen (36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valószínűség pontos fogalma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Csoportmunka; megbeszélés; tapasztalatok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Fogalomalkotás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Valószínűség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Biztos, lehetetlen, véletlen </w:t>
            </w:r>
          </w:p>
          <w:p w:rsidR="002204CD" w:rsidRPr="00C14E51" w:rsidRDefault="00C82066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(37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valószínűség fogalmának széles körű elhelyezése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Megbeszélés, értelmezés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Mérés, modell és elmélet összekapcsolása, egzakt leírása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Biztos esemény, lehetetlen esemény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42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Valószínűség a gyakorlatban </w:t>
            </w:r>
          </w:p>
          <w:p w:rsidR="002204CD" w:rsidRPr="00C14E51" w:rsidRDefault="00C82066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(38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valószínűség fogalmának alkalmazása a gyakorlatban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Hétköznapi példák megbeszélése, feladatmegoldás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matematikai fogalmak alkalmazása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Valószínűség</w:t>
            </w: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4</w:t>
            </w:r>
            <w:r w:rsidR="00943F8E">
              <w:rPr>
                <w:rFonts w:ascii="Times New Roman" w:hAnsi="Times New Roman"/>
                <w:sz w:val="24"/>
                <w:szCs w:val="24"/>
              </w:rPr>
              <w:t>3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Ugyanazt többször </w:t>
            </w:r>
          </w:p>
          <w:p w:rsidR="002204CD" w:rsidRPr="00C14E51" w:rsidRDefault="00C82066" w:rsidP="002204CD">
            <w:pPr>
              <w:pStyle w:val="TblzatSzveg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valószínűség fogalmának alkalmazása a gyakorlatban, az eloszlás fogalmának előkészítése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Gondolatmenetek tovább fejlesztése, feladatmegoldás közösen, feladatmegoldás egyénileg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ismeretanyag általánosítása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Valószínűség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Binomiális eloszlás </w:t>
            </w:r>
          </w:p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 w:rsidR="00C82066">
              <w:rPr>
                <w:rStyle w:val="KiemelsKap"/>
                <w:rFonts w:ascii="Times New Roman" w:hAnsi="Times New Roman"/>
                <w:sz w:val="24"/>
                <w:szCs w:val="24"/>
              </w:rPr>
              <w:t>Ráadás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hideMark/>
          </w:tcPr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Binomiális eloszlás megismertetése</w:t>
            </w:r>
          </w:p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eddig tanultak felhasználása, tovább gondolása közösen</w:t>
            </w:r>
          </w:p>
        </w:tc>
        <w:tc>
          <w:tcPr>
            <w:tcW w:w="3544" w:type="dxa"/>
            <w:hideMark/>
          </w:tcPr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ismeretanyag általánosítása, alkalmazása</w:t>
            </w:r>
          </w:p>
        </w:tc>
        <w:tc>
          <w:tcPr>
            <w:tcW w:w="3119" w:type="dxa"/>
            <w:hideMark/>
          </w:tcPr>
          <w:p w:rsidR="00876F06" w:rsidRPr="00C14E51" w:rsidRDefault="00876F06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Eloszlás, </w:t>
            </w:r>
          </w:p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Binomiális eloszlás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CA01F2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Porszívók - 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Binomiális eloszlás vizsgálata számítógéppel (</w:t>
            </w:r>
            <w:r w:rsidR="00C82066">
              <w:rPr>
                <w:rStyle w:val="KiemelsKap"/>
                <w:rFonts w:ascii="Times New Roman" w:hAnsi="Times New Roman"/>
                <w:sz w:val="24"/>
                <w:szCs w:val="24"/>
              </w:rPr>
              <w:t>Ráadás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hideMark/>
          </w:tcPr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Egy konkrét gyakorlati probléma vizsgálata számítógépes programmal</w:t>
            </w:r>
          </w:p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Páros munka, közös gondolkodás, számolás </w:t>
            </w:r>
          </w:p>
        </w:tc>
        <w:tc>
          <w:tcPr>
            <w:tcW w:w="3544" w:type="dxa"/>
            <w:hideMark/>
          </w:tcPr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Számítógépes kompetenciák alkalmazása</w:t>
            </w:r>
          </w:p>
        </w:tc>
        <w:tc>
          <w:tcPr>
            <w:tcW w:w="3119" w:type="dxa"/>
            <w:hideMark/>
          </w:tcPr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valószínűség számolása excell programban </w:t>
            </w: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C82066">
            <w:pPr>
              <w:pStyle w:val="Kiemels50"/>
            </w:pPr>
            <w:r>
              <w:t>46</w:t>
            </w:r>
            <w:r w:rsidR="002204CD" w:rsidRPr="00C14E51"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C82066">
            <w:pPr>
              <w:pStyle w:val="Kiemels50"/>
            </w:pPr>
            <w:r w:rsidRPr="00C14E51">
              <w:t xml:space="preserve">Visszatevéssel vagy anélkül </w:t>
            </w:r>
          </w:p>
          <w:p w:rsidR="002204CD" w:rsidRPr="00C14E51" w:rsidRDefault="002204CD" w:rsidP="00C82066">
            <w:pPr>
              <w:pStyle w:val="Kiemels50"/>
            </w:pPr>
            <w:r w:rsidRPr="00C14E51">
              <w:t>(</w:t>
            </w:r>
            <w:r w:rsidR="00C82066">
              <w:rPr>
                <w:rStyle w:val="KiemelsKap"/>
                <w:rFonts w:ascii="Times New Roman" w:hAnsi="Times New Roman"/>
                <w:sz w:val="24"/>
                <w:szCs w:val="24"/>
              </w:rPr>
              <w:t>Ráadás</w:t>
            </w:r>
            <w:r w:rsidRPr="00C14E51">
              <w:t>)</w:t>
            </w:r>
          </w:p>
        </w:tc>
        <w:tc>
          <w:tcPr>
            <w:tcW w:w="3685" w:type="dxa"/>
            <w:hideMark/>
          </w:tcPr>
          <w:p w:rsidR="002204CD" w:rsidRPr="00C14E51" w:rsidRDefault="002204CD" w:rsidP="00C82066">
            <w:pPr>
              <w:pStyle w:val="Kiemels50"/>
            </w:pPr>
            <w:r w:rsidRPr="00C14E51">
              <w:t>A valószínűség fogalmának alkalmazása a gyakorlatban</w:t>
            </w:r>
          </w:p>
          <w:p w:rsidR="002204CD" w:rsidRPr="00C14E51" w:rsidRDefault="002204CD" w:rsidP="00C82066">
            <w:pPr>
              <w:pStyle w:val="Kiemels50"/>
            </w:pPr>
            <w:r w:rsidRPr="00C14E51">
              <w:t>Egyszerűbb feladatok megoldása egyénileg, ellenőrzés, összetett feladatok megoldása közösen</w:t>
            </w:r>
          </w:p>
        </w:tc>
        <w:tc>
          <w:tcPr>
            <w:tcW w:w="3544" w:type="dxa"/>
            <w:hideMark/>
          </w:tcPr>
          <w:p w:rsidR="002204CD" w:rsidRPr="00C14E51" w:rsidRDefault="002204CD" w:rsidP="00C82066">
            <w:pPr>
              <w:pStyle w:val="Kiemels50"/>
            </w:pPr>
            <w:r w:rsidRPr="00C14E51">
              <w:t>Különbségtétel: lényeges körülmények felismerése, beazonosítása</w:t>
            </w:r>
          </w:p>
        </w:tc>
        <w:tc>
          <w:tcPr>
            <w:tcW w:w="3119" w:type="dxa"/>
            <w:hideMark/>
          </w:tcPr>
          <w:p w:rsidR="002204CD" w:rsidRPr="00C14E51" w:rsidRDefault="002204CD" w:rsidP="00C82066">
            <w:pPr>
              <w:pStyle w:val="Kiemels50"/>
            </w:pPr>
            <w:r w:rsidRPr="00C14E51">
              <w:t>A korábban tanult matematikai fogalmak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47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Gyakorlás </w:t>
            </w:r>
          </w:p>
          <w:p w:rsidR="002204CD" w:rsidRPr="00C14E51" w:rsidRDefault="00C82066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(40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valószínűség fogalmának alkalmazása a gyakorlatban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Csoportos tevékenykedtetés, feladatmegoldások közösen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felsorolt kompetenciák, együttműködés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korábban tanult matematikai fogalmak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48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gyakorlás</w:t>
            </w:r>
          </w:p>
          <w:p w:rsidR="002204CD" w:rsidRPr="00C14E51" w:rsidRDefault="00B84332" w:rsidP="00B84332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Tudáspróba </w:t>
            </w:r>
            <w:r w:rsidR="00843E61">
              <w:rPr>
                <w:rStyle w:val="KiemelsKap"/>
                <w:rFonts w:ascii="Times New Roman" w:hAnsi="Times New Roman"/>
                <w:sz w:val="24"/>
                <w:szCs w:val="24"/>
              </w:rPr>
              <w:t>(41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valószínűség fogalmának alkalmazása a gyakorlatban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Feladatmegoldás, ellenőrzés, kérdések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témakörben felsorolt kompetenciák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korábban tanult matematikai fogalmak</w:t>
            </w:r>
          </w:p>
        </w:tc>
      </w:tr>
      <w:tr w:rsidR="00DC0972" w:rsidRPr="00C14E51" w:rsidTr="00503B76">
        <w:trPr>
          <w:trHeight w:val="600"/>
        </w:trPr>
        <w:tc>
          <w:tcPr>
            <w:tcW w:w="14034" w:type="dxa"/>
            <w:gridSpan w:val="5"/>
            <w:vAlign w:val="center"/>
          </w:tcPr>
          <w:p w:rsidR="00DC0972" w:rsidRPr="00C14E51" w:rsidRDefault="00DC0972" w:rsidP="002204CD">
            <w:pPr>
              <w:pStyle w:val="TblzatSzveg"/>
              <w:rPr>
                <w:rStyle w:val="KiemelsKap"/>
              </w:rPr>
            </w:pPr>
          </w:p>
        </w:tc>
      </w:tr>
      <w:tr w:rsidR="002204CD" w:rsidRPr="00C14E51" w:rsidTr="00C14E51">
        <w:trPr>
          <w:trHeight w:val="830"/>
        </w:trPr>
        <w:tc>
          <w:tcPr>
            <w:tcW w:w="14034" w:type="dxa"/>
            <w:gridSpan w:val="5"/>
            <w:shd w:val="clear" w:color="auto" w:fill="auto"/>
            <w:vAlign w:val="center"/>
          </w:tcPr>
          <w:p w:rsidR="00F133A7" w:rsidRPr="00C14E51" w:rsidRDefault="002204CD" w:rsidP="00F133A7">
            <w:pPr>
              <w:pStyle w:val="TblzatSzve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b/>
                <w:color w:val="34AA5D"/>
                <w:sz w:val="24"/>
                <w:szCs w:val="24"/>
              </w:rPr>
              <w:t>HATVÁNY</w:t>
            </w:r>
            <w:r w:rsidR="00F133A7">
              <w:rPr>
                <w:rFonts w:ascii="Times New Roman" w:hAnsi="Times New Roman"/>
                <w:b/>
                <w:color w:val="34AA5D"/>
                <w:sz w:val="24"/>
                <w:szCs w:val="24"/>
              </w:rPr>
              <w:t>, GYÖK, LOGARITMUS</w:t>
            </w:r>
          </w:p>
          <w:p w:rsidR="002204CD" w:rsidRPr="00C14E51" w:rsidRDefault="002204CD" w:rsidP="00C14E51">
            <w:pPr>
              <w:pStyle w:val="TblzatSzve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4CD" w:rsidRPr="00C14E51" w:rsidTr="00E930FB">
        <w:trPr>
          <w:trHeight w:val="3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Hatványozás </w:t>
            </w:r>
          </w:p>
          <w:p w:rsidR="002204CD" w:rsidRPr="00C14E51" w:rsidRDefault="002204CD" w:rsidP="00F133A7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42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Ismétlés, a korábban tanultak felidézése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Megbeszélés, gyakorlati problémák elemzése, számolási feladatok</w:t>
            </w:r>
          </w:p>
        </w:tc>
        <w:tc>
          <w:tcPr>
            <w:tcW w:w="3544" w:type="dxa"/>
            <w:hideMark/>
          </w:tcPr>
          <w:p w:rsidR="002204CD" w:rsidRPr="00C14E51" w:rsidRDefault="002204CD" w:rsidP="0096073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Szövegértés, 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alkalmazás, számológép használata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Hatvány, kamat, kamatláb</w:t>
            </w: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50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Növekedés és fogyás </w:t>
            </w:r>
          </w:p>
          <w:p w:rsidR="002204CD" w:rsidRPr="00C14E51" w:rsidRDefault="002204CD" w:rsidP="00F133A7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Style w:val="KiemelsKap"/>
                <w:rFonts w:ascii="Times New Roman" w:hAnsi="Times New Roman"/>
                <w:sz w:val="24"/>
                <w:szCs w:val="24"/>
              </w:rPr>
              <w:t>43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Exponenciális folyamatok felismerése, megértése, ezekhez kapcsolódó egyszerű számítások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Megbeszélés, hétköznapi folyamatok értelmezése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modellalkotás, folyamatokban való gondolkodás és tervezés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Hatványozás</w:t>
            </w:r>
          </w:p>
        </w:tc>
      </w:tr>
      <w:tr w:rsidR="002204CD" w:rsidRPr="00C14E51" w:rsidTr="00E930FB">
        <w:trPr>
          <w:trHeight w:val="12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Számok n-edik gyöke</w:t>
            </w:r>
          </w:p>
          <w:p w:rsidR="002204CD" w:rsidRPr="00C14E51" w:rsidRDefault="002204CD" w:rsidP="00F133A7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44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Exponenciális folyamatok értelmezése visszafelé, ezek alapján az n-edik gyök fogalmának kialakítása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Magyarázat, megbeszélés, számolási feladatok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Szövegértés, folyamatokban való gondolkodás és tervezés, visszakérdezés, nézőpontváltás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Hatványozás, az </w:t>
            </w:r>
            <w:r w:rsidRPr="00C14E51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-edik gyök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Racionális számok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kitevőben I.</w:t>
            </w:r>
          </w:p>
          <w:p w:rsidR="002204CD" w:rsidRPr="00C14E51" w:rsidRDefault="002204CD" w:rsidP="00F133A7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45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hatványozás kiterjesztése racionális kitevő esetére, illetve ennek értelmezése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Probléma felvetés, megbeszélés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Általánosítás, kiterjesztés, új fogalom értelmezése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Hatványozás</w:t>
            </w: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Racionális számok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kitevőben II.</w:t>
            </w:r>
          </w:p>
          <w:p w:rsidR="002204CD" w:rsidRPr="00C14E51" w:rsidRDefault="002204CD" w:rsidP="00F133A7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46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hatványozás kiterjesztése racionális kitevő esetére, illetve ennek gyakorlása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Magyarázat, értelmezés. Régebben tanult azonosságok felidézése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Általánosítás, kiterjesztés, új fogalom értelmezése és elsajátítása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Hatványozás</w:t>
            </w:r>
          </w:p>
        </w:tc>
      </w:tr>
      <w:tr w:rsidR="002204CD" w:rsidRPr="00C14E51" w:rsidTr="00E930FB">
        <w:trPr>
          <w:trHeight w:val="12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Exponenciális függvények </w:t>
            </w:r>
          </w:p>
          <w:p w:rsidR="002204CD" w:rsidRPr="00C14E51" w:rsidRDefault="002204CD" w:rsidP="00F133A7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47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Exponenciális függvények bevezetése, jellemzése, hatványozás végső kiterjesztése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Magyarázat, közös munka, a függvényekről régebben tanultak felidézése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Általánosítás, függvényábrázolás, általános jellemzők felismerése és megfogalmazása</w:t>
            </w:r>
          </w:p>
        </w:tc>
        <w:tc>
          <w:tcPr>
            <w:tcW w:w="3119" w:type="dxa"/>
            <w:hideMark/>
          </w:tcPr>
          <w:p w:rsidR="002204CD" w:rsidRPr="00C14E51" w:rsidRDefault="002204CD" w:rsidP="005D33B6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Exponenciális függvény</w:t>
            </w: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943F8E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Exponenciális folyamatok </w:t>
            </w:r>
          </w:p>
          <w:p w:rsidR="002204CD" w:rsidRPr="00C14E51" w:rsidRDefault="002204CD" w:rsidP="00F133A7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48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Exponenciális folyamatok felismerése, megértése, ezekhez kapcsolódó számítások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Közös probléma felvetés, megbeszélés, magyarázat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Szövegértés, modellalkotás, folyamatokban való gondolkodás és tervezés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Exponenciális folyamat</w:t>
            </w:r>
          </w:p>
        </w:tc>
      </w:tr>
      <w:tr w:rsidR="002204CD" w:rsidRPr="00C14E51" w:rsidTr="00E930FB">
        <w:trPr>
          <w:trHeight w:val="1455"/>
        </w:trPr>
        <w:tc>
          <w:tcPr>
            <w:tcW w:w="1134" w:type="dxa"/>
            <w:vAlign w:val="center"/>
            <w:hideMark/>
          </w:tcPr>
          <w:p w:rsidR="002204CD" w:rsidRPr="00C14E51" w:rsidRDefault="00943F8E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Felezési idő </w:t>
            </w:r>
          </w:p>
          <w:p w:rsidR="002204CD" w:rsidRPr="00C14E51" w:rsidRDefault="002204CD" w:rsidP="00F133A7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49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Csökkenő exponenciális folyamatok felismerése, megértése, ezekhez kapcsolódó számítások, a felezési idő jelentésének és szerepének megértése</w:t>
            </w:r>
          </w:p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Magyarázat, megbeszélés, kérdések </w:t>
            </w:r>
          </w:p>
        </w:tc>
        <w:tc>
          <w:tcPr>
            <w:tcW w:w="3544" w:type="dxa"/>
            <w:hideMark/>
          </w:tcPr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Szövegértés, más szaktudományokkal (fizikával) való összekapcsolódás, modellalkotás, folyamatokban való gondolkodás és tervezés</w:t>
            </w:r>
          </w:p>
        </w:tc>
        <w:tc>
          <w:tcPr>
            <w:tcW w:w="3119" w:type="dxa"/>
            <w:hideMark/>
          </w:tcPr>
          <w:p w:rsidR="002204CD" w:rsidRPr="00C14E51" w:rsidRDefault="002204CD" w:rsidP="005D33B6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Exponenciális folyamat, felezési idő</w:t>
            </w:r>
          </w:p>
        </w:tc>
      </w:tr>
      <w:tr w:rsidR="002204CD" w:rsidRPr="00C14E51" w:rsidTr="00E930FB">
        <w:trPr>
          <w:trHeight w:val="1275"/>
        </w:trPr>
        <w:tc>
          <w:tcPr>
            <w:tcW w:w="1134" w:type="dxa"/>
            <w:vAlign w:val="center"/>
            <w:hideMark/>
          </w:tcPr>
          <w:p w:rsidR="002204CD" w:rsidRPr="00C14E51" w:rsidRDefault="003413FA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logaritmus fogalma</w:t>
            </w:r>
          </w:p>
          <w:p w:rsidR="002204CD" w:rsidRPr="00C14E51" w:rsidRDefault="002204CD" w:rsidP="00F133A7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50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logaritmus fogalmának bevezetése, kialakítása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Probléma felvetés, megbeszélés, új fogalom magyarázata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Új fogalom alkotása, megértése, visszafelé gondolkodás (inverz művelet) 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Logaritmus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3413FA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F133A7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tízes alapú logaritmus használata 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51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Zsebszámológéppel végzett számítások, konkrét feladatok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számológéppel való számolás módszerének elsajátítása, közös munka</w:t>
            </w:r>
          </w:p>
        </w:tc>
        <w:tc>
          <w:tcPr>
            <w:tcW w:w="3544" w:type="dxa"/>
            <w:hideMark/>
          </w:tcPr>
          <w:p w:rsidR="002204CD" w:rsidRPr="00C14E51" w:rsidRDefault="002204CD" w:rsidP="00960731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Zsebszámológép használata, készségfejlesztés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logaritmus zsebszámológépen</w:t>
            </w: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3413FA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59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Hatvány, gyök, logaritmus </w:t>
            </w:r>
          </w:p>
          <w:p w:rsidR="002204CD" w:rsidRPr="00C14E51" w:rsidRDefault="002204CD" w:rsidP="00F133A7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Style w:val="KiemelsKap"/>
                <w:rFonts w:ascii="Times New Roman" w:hAnsi="Times New Roman"/>
                <w:sz w:val="24"/>
                <w:szCs w:val="24"/>
              </w:rPr>
              <w:t>52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Szöveges feladatokkal végzett számítások az eddig tanultak alapján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Bevezető gyakorlati példa magyarázata, feladatmegoldás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modellalkotás, alkalmazás, folyamatokban való gondolkodás és tervezés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Logaritmus</w:t>
            </w:r>
          </w:p>
        </w:tc>
      </w:tr>
      <w:tr w:rsidR="002204CD" w:rsidRPr="00C14E51" w:rsidTr="00E930FB">
        <w:trPr>
          <w:trHeight w:val="600"/>
        </w:trPr>
        <w:tc>
          <w:tcPr>
            <w:tcW w:w="1134" w:type="dxa"/>
            <w:vAlign w:val="center"/>
            <w:hideMark/>
          </w:tcPr>
          <w:p w:rsidR="002204CD" w:rsidRPr="00C14E51" w:rsidRDefault="003413FA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logaritmus azonosságai </w:t>
            </w:r>
          </w:p>
          <w:p w:rsidR="002204CD" w:rsidRPr="00C14E51" w:rsidRDefault="002204CD" w:rsidP="00F133A7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53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logaritmus azonosságainak felismerése, megértése, általános megfogalmazása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Frontális munka, közös feladatmegoldás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Modellalkotás, alkalmazás, általánosítás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logaritmus azonosságai</w:t>
            </w: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3413FA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F133A7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Logaritmusfüggvények 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54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logaritmusfüggvények ábrázolása, jellemzése, értelmezése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Közös megbeszélés, a régebben tanultak felidézése az új függvény megértéséhez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Függvényábrázolás, folyamatok és grafikonok kapcsolatának felismerése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Logaritmusfüggvények</w:t>
            </w: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3413FA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62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CA01F2" w:rsidP="00F133A7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Exponenciális 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egyenlőtlenség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ek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(</w:t>
            </w:r>
            <w:r w:rsidR="00F133A7">
              <w:rPr>
                <w:rStyle w:val="KiemelsKap"/>
                <w:rFonts w:ascii="Times New Roman" w:hAnsi="Times New Roman"/>
                <w:sz w:val="24"/>
                <w:szCs w:val="24"/>
              </w:rPr>
              <w:t>55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Egyenletek felírása szöveges feladatok alapján, ezek megoldása logaritmussal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Magyarázat, már tanultak felidézése, közös feladatmegoldás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modellalkotás, folyamatok átlátása, algebrai kompetenciák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Logaritmus</w:t>
            </w:r>
          </w:p>
        </w:tc>
      </w:tr>
      <w:tr w:rsidR="002204CD" w:rsidRPr="00C14E51" w:rsidTr="00E930FB">
        <w:trPr>
          <w:trHeight w:val="1200"/>
        </w:trPr>
        <w:tc>
          <w:tcPr>
            <w:tcW w:w="1134" w:type="dxa"/>
            <w:vAlign w:val="center"/>
            <w:hideMark/>
          </w:tcPr>
          <w:p w:rsidR="002204CD" w:rsidRPr="00C14E51" w:rsidRDefault="003413FA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Egyenlőtlenség logaritmussal</w:t>
            </w:r>
          </w:p>
          <w:p w:rsidR="002204CD" w:rsidRPr="00C14E51" w:rsidRDefault="002204CD" w:rsidP="00F133A7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56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Egyenlőtlenségek felírása szöveges feladatok alapján, ezek megoldása a logaritmusfüggvény segítségével, grafikonnal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feladatok közös értelmezése, feladatmegoldás közösen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Szövegértés, modellalkotás, folyamatok átlátása, algebrai kompetenciák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Logaritmus</w:t>
            </w: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3413FA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F133A7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 xml:space="preserve">xponenciális egyenletek </w:t>
            </w:r>
          </w:p>
          <w:p w:rsidR="002204CD" w:rsidRPr="00C14E51" w:rsidRDefault="002204CD" w:rsidP="00F133A7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 w:rsidR="00F133A7">
              <w:rPr>
                <w:rFonts w:ascii="Times New Roman" w:hAnsi="Times New Roman"/>
                <w:sz w:val="24"/>
                <w:szCs w:val="24"/>
              </w:rPr>
              <w:t>57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Exponenciális egyenletek megoldása, algebrai átalakítások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példa feladat közös megbeszélése, egyéni feladatmegoldás, ellenőrzés 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Algebrai kompetenciák, alkalmazás, azonosságok és formulák felismerése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3413FA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612F5E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Egyenletek logaritmussal (</w:t>
            </w:r>
            <w:r w:rsidR="00612F5E">
              <w:rPr>
                <w:rFonts w:ascii="Times New Roman" w:hAnsi="Times New Roman"/>
                <w:sz w:val="24"/>
                <w:szCs w:val="24"/>
              </w:rPr>
              <w:t>58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Logaritmusos egyenletek megoldása, algebrai átalakítások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példa feladat közös megbeszélése, egyéni feladatmegoldás, ellenőrzés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Algebrai kompetenciák, alkalmazás, azonosságok és formulák felismerése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3413FA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66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Gyakorlás </w:t>
            </w:r>
          </w:p>
          <w:p w:rsidR="002204CD" w:rsidRPr="00C14E51" w:rsidRDefault="002204CD" w:rsidP="00612F5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(</w:t>
            </w:r>
            <w:r w:rsidR="00612F5E">
              <w:rPr>
                <w:rStyle w:val="KiemelsKap"/>
                <w:rFonts w:ascii="Times New Roman" w:hAnsi="Times New Roman"/>
                <w:sz w:val="24"/>
                <w:szCs w:val="24"/>
              </w:rPr>
              <w:t>59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Gyakorlás, alkalmazás, összefoglalás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ellenőrzés, a nehezebb feladatok megbeszélése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Szövegértés, modellalkotás, folyamatok átlátása, algebrai kompetenciák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2204CD" w:rsidRPr="00C14E51" w:rsidTr="00E930FB">
        <w:trPr>
          <w:trHeight w:val="1200"/>
        </w:trPr>
        <w:tc>
          <w:tcPr>
            <w:tcW w:w="1134" w:type="dxa"/>
            <w:vAlign w:val="center"/>
            <w:hideMark/>
          </w:tcPr>
          <w:p w:rsidR="002204CD" w:rsidRPr="00C14E51" w:rsidRDefault="003413FA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67</w:t>
            </w:r>
            <w:r w:rsidR="002204CD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Csoportverseny</w:t>
            </w:r>
          </w:p>
          <w:p w:rsidR="002204CD" w:rsidRPr="00C14E51" w:rsidRDefault="002204CD" w:rsidP="00612F5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(</w:t>
            </w:r>
            <w:r w:rsidR="00612F5E">
              <w:rPr>
                <w:rStyle w:val="KiemelsKap"/>
                <w:rFonts w:ascii="Times New Roman" w:hAnsi="Times New Roman"/>
                <w:sz w:val="24"/>
                <w:szCs w:val="24"/>
              </w:rPr>
              <w:t>60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Gyakorlás csoportmunkában, összegzés, rendszerezés</w:t>
            </w:r>
          </w:p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Közös feladatmegoldás, egyeztetés, a megoldások bemutatása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Algebrai kompetenciák, alkalmazás, azonosságok és formulák felismerése, csoportmunka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612F5E" w:rsidRPr="00C14E51" w:rsidTr="00E930FB">
        <w:trPr>
          <w:trHeight w:val="1200"/>
        </w:trPr>
        <w:tc>
          <w:tcPr>
            <w:tcW w:w="1134" w:type="dxa"/>
            <w:vAlign w:val="center"/>
          </w:tcPr>
          <w:p w:rsidR="00612F5E" w:rsidRPr="00C14E51" w:rsidRDefault="00612F5E" w:rsidP="002204CD">
            <w:pPr>
              <w:pStyle w:val="TblzatSzveg"/>
              <w:rPr>
                <w:rStyle w:val="KiemelsKap"/>
              </w:rPr>
            </w:pPr>
          </w:p>
        </w:tc>
        <w:tc>
          <w:tcPr>
            <w:tcW w:w="2552" w:type="dxa"/>
          </w:tcPr>
          <w:p w:rsidR="00612F5E" w:rsidRPr="00C14E51" w:rsidRDefault="00612F5E" w:rsidP="00612F5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Tudáspróba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(61. 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lecke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)</w:t>
            </w:r>
          </w:p>
          <w:p w:rsidR="00612F5E" w:rsidRPr="00C14E51" w:rsidRDefault="00612F5E" w:rsidP="002204CD">
            <w:pPr>
              <w:pStyle w:val="TblzatSzveg"/>
              <w:rPr>
                <w:rStyle w:val="KiemelsKap"/>
              </w:rPr>
            </w:pPr>
          </w:p>
        </w:tc>
        <w:tc>
          <w:tcPr>
            <w:tcW w:w="3685" w:type="dxa"/>
          </w:tcPr>
          <w:p w:rsidR="00612F5E" w:rsidRPr="00612F5E" w:rsidRDefault="00612F5E" w:rsidP="00612F5E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Gyakorlás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, összegzés, rendszerezés, 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feladatmegoldás</w:t>
            </w:r>
          </w:p>
        </w:tc>
        <w:tc>
          <w:tcPr>
            <w:tcW w:w="3544" w:type="dxa"/>
          </w:tcPr>
          <w:p w:rsidR="00612F5E" w:rsidRPr="00C14E51" w:rsidRDefault="00612F5E" w:rsidP="002204CD">
            <w:pPr>
              <w:pStyle w:val="TblzatSzveg"/>
              <w:rPr>
                <w:rStyle w:val="KiemelsKap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Algebrai kompetenciák, alkalmazás, azonosságok és formulák felismerése</w:t>
            </w:r>
          </w:p>
        </w:tc>
        <w:tc>
          <w:tcPr>
            <w:tcW w:w="3119" w:type="dxa"/>
          </w:tcPr>
          <w:p w:rsidR="00612F5E" w:rsidRPr="00C14E51" w:rsidRDefault="00612F5E" w:rsidP="002204CD">
            <w:pPr>
              <w:pStyle w:val="TblzatSzveg"/>
              <w:rPr>
                <w:rStyle w:val="KiemelsKap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2204CD" w:rsidRPr="00C14E51" w:rsidTr="00E930FB">
        <w:trPr>
          <w:trHeight w:val="900"/>
        </w:trPr>
        <w:tc>
          <w:tcPr>
            <w:tcW w:w="1134" w:type="dxa"/>
            <w:vAlign w:val="center"/>
            <w:hideMark/>
          </w:tcPr>
          <w:p w:rsidR="002204CD" w:rsidRPr="00C14E51" w:rsidRDefault="003413FA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2204CD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Dolgozat </w:t>
            </w:r>
          </w:p>
        </w:tc>
        <w:tc>
          <w:tcPr>
            <w:tcW w:w="3685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Mérés és visszajelzés</w:t>
            </w:r>
          </w:p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Önértékelés</w:t>
            </w:r>
          </w:p>
        </w:tc>
        <w:tc>
          <w:tcPr>
            <w:tcW w:w="3544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Szövegértés, modellalkotás, folyamatok átlátása, algebrai kompetenciák</w:t>
            </w:r>
          </w:p>
        </w:tc>
        <w:tc>
          <w:tcPr>
            <w:tcW w:w="3119" w:type="dxa"/>
            <w:hideMark/>
          </w:tcPr>
          <w:p w:rsidR="002204CD" w:rsidRPr="00C14E51" w:rsidRDefault="002204CD" w:rsidP="002204CD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</w:tbl>
    <w:p w:rsidR="002204CD" w:rsidRPr="00A356DB" w:rsidRDefault="002204CD" w:rsidP="002204CD">
      <w:pPr>
        <w:pStyle w:val="TblzatSzveg"/>
      </w:pPr>
    </w:p>
    <w:p w:rsidR="002204CD" w:rsidRPr="00A356DB" w:rsidRDefault="002204CD" w:rsidP="002204CD">
      <w:pPr>
        <w:pStyle w:val="TblzatSzveg"/>
      </w:pPr>
    </w:p>
    <w:tbl>
      <w:tblPr>
        <w:tblStyle w:val="Rcsostblzat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685"/>
        <w:gridCol w:w="3544"/>
        <w:gridCol w:w="3119"/>
      </w:tblGrid>
      <w:tr w:rsidR="00DC0972" w:rsidRPr="00C14E51" w:rsidTr="00B96368">
        <w:trPr>
          <w:trHeight w:val="600"/>
        </w:trPr>
        <w:tc>
          <w:tcPr>
            <w:tcW w:w="14034" w:type="dxa"/>
            <w:gridSpan w:val="5"/>
            <w:shd w:val="clear" w:color="auto" w:fill="auto"/>
            <w:vAlign w:val="center"/>
          </w:tcPr>
          <w:p w:rsidR="00DC0972" w:rsidRPr="00C14E51" w:rsidRDefault="00DC0972" w:rsidP="00B96368">
            <w:pPr>
              <w:pStyle w:val="TblzatSzve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4AA5D"/>
                <w:sz w:val="24"/>
                <w:szCs w:val="24"/>
              </w:rPr>
              <w:t>KOORDINÁTAGEOMETRIA</w:t>
            </w:r>
          </w:p>
          <w:p w:rsidR="00DC0972" w:rsidRPr="00C14E51" w:rsidRDefault="00DC0972" w:rsidP="00B96368">
            <w:pPr>
              <w:pStyle w:val="TblzatSzve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72" w:rsidRPr="00C14E51" w:rsidTr="00B96368">
        <w:trPr>
          <w:trHeight w:val="3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Vektorok ismétlése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(62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vektorokról tanultak felidézése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Megbeszélés, kérdések-válaszok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Páros munka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Rendszerezés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Vektorok</w:t>
            </w:r>
          </w:p>
        </w:tc>
      </w:tr>
      <w:tr w:rsidR="00DC0972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Vektorok a koordináta-rendszerben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koordináta-rendszerről tanultak felidézése, rendszerezése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Megbeszélés, kérdések-válaszok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Rendszerezés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Koordináták</w:t>
            </w:r>
          </w:p>
        </w:tc>
      </w:tr>
      <w:tr w:rsidR="00DC0972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Vektorok skaláris szorzata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skaláris szorzat fogalmának bevezetése, értelmezése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Fizika példa, feladatok közösen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Fogalomalkotás, alkalmazás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Skaláris szorzat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Kapcsolat a fizikával</w:t>
            </w:r>
          </w:p>
        </w:tc>
      </w:tr>
      <w:tr w:rsidR="00DC0972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skaláris szorzás tulajdonságai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skaláris szorzat fogalmának gyakorlása, alkalmazása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Tulajdonságok megbeszélése, feladatok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Fogalomalkotás, alkalmazás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Skaláris szorzat</w:t>
            </w:r>
          </w:p>
        </w:tc>
      </w:tr>
      <w:tr w:rsidR="00DC0972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Vektorösszeg szorzása vektorral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Vektorösszeg szorzása vektorral, műveleti tulajdonságok felismerése, rendszerezése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Magyarázat, megbeszélés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Fogalomalkotás, alkalmazás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Skaláris szorzat, műveleti tulajdonságok</w:t>
            </w:r>
          </w:p>
        </w:tc>
      </w:tr>
      <w:tr w:rsidR="00DC0972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skaláris szorzat kiszámítása vektorkoordinátákból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Koordináta-rendszer, vektorok és vektorműveletek összekapcsolása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Frontális munka, megbeszélés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Absztrakció, általánosítás, alkalmazás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skaláris szorzat kiszámítása koordinátákból</w:t>
            </w:r>
          </w:p>
        </w:tc>
      </w:tr>
      <w:tr w:rsidR="00DC0972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 xml:space="preserve">ektorok </w:t>
            </w:r>
            <w:r>
              <w:rPr>
                <w:rFonts w:ascii="Times New Roman" w:hAnsi="Times New Roman"/>
                <w:sz w:val="24"/>
                <w:szCs w:val="24"/>
              </w:rPr>
              <w:t>szöge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Koordináták és vektorok kapcsolatának átlátása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Új összefüggés értelmezése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Elvont fogalmak összekapcsolása</w:t>
            </w:r>
            <w:r>
              <w:rPr>
                <w:rFonts w:ascii="Times New Roman" w:hAnsi="Times New Roman"/>
                <w:sz w:val="24"/>
                <w:szCs w:val="24"/>
              </w:rPr>
              <w:t>, a skalárszorzat alkalmazása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Vektorok és koordinátáik</w:t>
            </w:r>
            <w:r>
              <w:rPr>
                <w:rFonts w:ascii="Times New Roman" w:hAnsi="Times New Roman"/>
                <w:sz w:val="24"/>
                <w:szCs w:val="24"/>
              </w:rPr>
              <w:t>, hajlásszög</w:t>
            </w:r>
          </w:p>
        </w:tc>
      </w:tr>
      <w:tr w:rsidR="00DC0972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Felezőpont, harmadolópont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Felezőpont, harmadolópont kiszámítása koordinátákból, ennek értelmezése, eljárási módja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Bevezető közös feladatmegoldás, egyéni feladatmegoldás, ellenőrzés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 alkalmazása, modellezési területének meglátása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Felezőpont, harmadolópont </w:t>
            </w:r>
            <w:r w:rsidRPr="00C14E51">
              <w:rPr>
                <w:rFonts w:ascii="Times New Roman" w:hAnsi="Times New Roman"/>
                <w:sz w:val="24"/>
                <w:szCs w:val="24"/>
              </w:rPr>
              <w:br/>
              <w:t>és koordinátái</w:t>
            </w:r>
          </w:p>
        </w:tc>
      </w:tr>
      <w:tr w:rsidR="00DC0972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Háromszög súlypontja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háromszög súlypontjának meghatározása koordinátákból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Feladatmegoldás, megoldások megbeszélése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 alkalmazása, modellezési területének meglátása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háromszög súlypontjának koordinátái</w:t>
            </w:r>
          </w:p>
        </w:tc>
      </w:tr>
      <w:tr w:rsidR="00DC0972" w:rsidRPr="00C14E51" w:rsidTr="00B96368">
        <w:trPr>
          <w:trHeight w:val="12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78</w:t>
            </w:r>
            <w:r w:rsidR="00DC0972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Gyakorlás </w:t>
            </w:r>
            <w:r w:rsidR="008D2B03">
              <w:rPr>
                <w:rStyle w:val="KiemelsKap"/>
                <w:rFonts w:ascii="Times New Roman" w:hAnsi="Times New Roman"/>
                <w:sz w:val="24"/>
                <w:szCs w:val="24"/>
              </w:rPr>
              <w:t>csoportokban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71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Eddig tanultak alkalmazása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Csoportos tevékenykedtetés, feladatmegoldások közösen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koordináta-rendszer alkalmazása, modellezési területének meglátása, csoportmunka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DC0972" w:rsidRPr="00C14E51" w:rsidTr="00B96368">
        <w:trPr>
          <w:trHeight w:val="18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Ponthalmazok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koordináta-rendszerben I.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egyenes és egyenlete közti kapcsolat megértése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Frontális munka, magyarázat, elmélet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 alkalmazása, modellezési területének meglátása, a matematika különböző területei között lévő kapcsolat felfedezése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Egyenletek és ponthalmazok kapcsolata</w:t>
            </w:r>
          </w:p>
        </w:tc>
      </w:tr>
      <w:tr w:rsidR="00DC0972" w:rsidRPr="00C14E51" w:rsidTr="00B96368">
        <w:trPr>
          <w:trHeight w:val="1800"/>
        </w:trPr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C0972" w:rsidRPr="00C14E51" w:rsidRDefault="003413FA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DC0972" w:rsidRPr="00C14E51" w:rsidRDefault="00DC0972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Ponthalmazok </w:t>
            </w:r>
          </w:p>
          <w:p w:rsidR="00DC0972" w:rsidRPr="00C14E51" w:rsidRDefault="00DC0972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koordináta-rendszerben II.</w:t>
            </w:r>
          </w:p>
          <w:p w:rsidR="00DC0972" w:rsidRPr="00C14E51" w:rsidRDefault="00DC0972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Ráadás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FFFFFF" w:themeFill="background1"/>
            <w:hideMark/>
          </w:tcPr>
          <w:p w:rsidR="00DC0972" w:rsidRPr="00C14E51" w:rsidRDefault="00DC0972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egyenlőtlenség és a ponthalmaz közti kapcsolat felfedezése, azonosítása mindkét irányban</w:t>
            </w:r>
          </w:p>
          <w:p w:rsidR="00DC0972" w:rsidRPr="00C14E51" w:rsidRDefault="00DC0972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Feladatmegoldás közösen, ponthalmazok, függvények felidézése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:rsidR="00DC0972" w:rsidRPr="00C14E51" w:rsidRDefault="00DC0972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 alkalmazása, modellezési területének meglátása, a matematika különböző területei között lévő kapcsolat felfedezése</w:t>
            </w:r>
          </w:p>
        </w:tc>
        <w:tc>
          <w:tcPr>
            <w:tcW w:w="3119" w:type="dxa"/>
            <w:shd w:val="clear" w:color="auto" w:fill="FFFFFF" w:themeFill="background1"/>
            <w:hideMark/>
          </w:tcPr>
          <w:p w:rsidR="00DC0972" w:rsidRPr="00C14E51" w:rsidRDefault="00DC0972" w:rsidP="00B96368">
            <w:pPr>
              <w:pStyle w:val="Kiemels50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Egyenlőtlenségek és ponthalmazok kapcsolata</w:t>
            </w:r>
          </w:p>
        </w:tc>
      </w:tr>
      <w:tr w:rsidR="00DC0972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Egyenlettel kört rajzolunk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kör egyenletének előkészítése a koordinátákkal kifejezetett távolság segítségével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Megbeszélés, feladatmegoldás közösen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 alkalmazása, modellezési területének meglátása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Távolság koordinátákkal</w:t>
            </w:r>
          </w:p>
        </w:tc>
      </w:tr>
      <w:tr w:rsidR="00DC0972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kör egyenlete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kör egyenletének megismerése, megértése, azonosítása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Rávezető feladat megbeszélése, az összefüggés felírása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 alkalmazása, modellezési területének meglátása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kör egyenlete</w:t>
            </w:r>
          </w:p>
        </w:tc>
      </w:tr>
      <w:tr w:rsidR="00DC0972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Koncentrikus körök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5.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kör egyenletének elmélyítése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összefüggés jelentésének mélyítése, használata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 alkalmazása, modellezési területének meglátása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kör egyenlete</w:t>
            </w:r>
          </w:p>
        </w:tc>
      </w:tr>
      <w:tr w:rsidR="00DC0972" w:rsidRPr="00C14E51" w:rsidTr="00B96368">
        <w:trPr>
          <w:trHeight w:val="12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84</w:t>
            </w:r>
            <w:r w:rsidR="00DC0972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Körrel kapcsolatos feladatok 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(7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6.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Alkalmazások, számítások, körrel kapcsolatos feladatok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ellenőrzés, összetett feladatok megoldása közösen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koordináta-rendszer alkalmazása, modellezési területének meglátása. Többlépcsős feladatok átlátása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 kör egyenlete</w:t>
            </w:r>
          </w:p>
        </w:tc>
      </w:tr>
      <w:tr w:rsidR="00DC0972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Az egyenes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7.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egyenes egyenletének előkészítése a koordináta-rendszerben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Feladatok megoldása közösen, magyarázat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 alkalmazása, modellezési területének meglátása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Koordináták és ponthalmazok kapcsolata</w:t>
            </w:r>
          </w:p>
        </w:tc>
      </w:tr>
      <w:tr w:rsidR="00DC0972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Az egyenes egyenlete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8.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egyenes normálvektoros egyenletének megismerése, megértése, azonosítása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Frontális munka, magyarázat, feladatok közösen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 alkalmazása, modellezési területének meglátása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Normálvektor, az egyenes normálvektoros egyenlete</w:t>
            </w:r>
          </w:p>
        </w:tc>
      </w:tr>
      <w:tr w:rsidR="00DC0972" w:rsidRPr="00C14E51" w:rsidTr="00B96368">
        <w:trPr>
          <w:trHeight w:val="6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Irányvektor,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két ponton átmenő egyenes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9.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egyenes egyenletének elmélyítése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Magyarázat, új fogalom, feladatmegoldás egyénileg, ellenőrzés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Probléma visszavezetése már ismert problémára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egyenes egyenlete</w:t>
            </w:r>
          </w:p>
        </w:tc>
      </w:tr>
      <w:tr w:rsidR="00DC0972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Meredekség, iránytangens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0.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egyenes egyenletének elmélyítése, az egyenes felismerése többféle megközelítés és forma esetén, az egyenlet értelmezése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Frontális munka, magyarázat, új fogalmak megértése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Összekapcsolás régebbi ismeretekkel, általános iskolai módszerekkel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egyenes egyenlete</w:t>
            </w:r>
          </w:p>
        </w:tc>
      </w:tr>
      <w:tr w:rsidR="00DC0972" w:rsidRPr="00C14E51" w:rsidTr="00B96368">
        <w:trPr>
          <w:trHeight w:val="9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Egyenesek metszéspontja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1.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Alkalmazás, metszéspont meghatározása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Régebben tanultak felidézése, módszerek alkalmazása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koordináta-rendszer alkalmazása, modellezési területének meglátása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egyenes egyenlete</w:t>
            </w:r>
          </w:p>
        </w:tc>
      </w:tr>
      <w:tr w:rsidR="00DC0972" w:rsidRPr="00C14E51" w:rsidTr="00B96368">
        <w:trPr>
          <w:trHeight w:val="1500"/>
        </w:trPr>
        <w:tc>
          <w:tcPr>
            <w:tcW w:w="1134" w:type="dxa"/>
            <w:vAlign w:val="center"/>
            <w:hideMark/>
          </w:tcPr>
          <w:p w:rsidR="00DC0972" w:rsidRPr="00C14E51" w:rsidRDefault="003413FA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90</w:t>
            </w:r>
            <w:r w:rsidR="00DC0972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Alapszerkesztések egyenletekkel 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(8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2.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Alkalmazás, geometriai feladatok megoldása koordináta-geometriával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elemi geometriában tanultak felidézése; Egyszerűbb feladatok megoldása egyénileg, ellenőrzés, összetett feladatok megoldása közösen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Szerkesztési készség, geometriai látásmód elmélyítése, összekapcsolása a koordináta-geometria eszköztárával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egyenes egyenlete</w:t>
            </w:r>
          </w:p>
        </w:tc>
      </w:tr>
      <w:tr w:rsidR="00DC0972" w:rsidRPr="00C14E51" w:rsidTr="00B96368">
        <w:trPr>
          <w:trHeight w:val="1500"/>
        </w:trPr>
        <w:tc>
          <w:tcPr>
            <w:tcW w:w="1134" w:type="dxa"/>
            <w:vAlign w:val="center"/>
            <w:hideMark/>
          </w:tcPr>
          <w:p w:rsidR="00DC0972" w:rsidRPr="00C14E51" w:rsidRDefault="001063A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Merő</w:t>
            </w:r>
            <w:r>
              <w:rPr>
                <w:rFonts w:ascii="Times New Roman" w:hAnsi="Times New Roman"/>
                <w:sz w:val="24"/>
                <w:szCs w:val="24"/>
              </w:rPr>
              <w:t>leges és párhuzamos egyenesek (8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3.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Alkalmazás, geometriai feladatok megoldása koordináta-geometriával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Megbeszélés, rávezetés a kapcsolatokra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Szerkesztési készség, geometriai látásmód elmélyítése, összekapcsolása a koordináta-geometria eszköztárával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egyenes egyenlete</w:t>
            </w:r>
          </w:p>
        </w:tc>
      </w:tr>
      <w:tr w:rsidR="00DC0972" w:rsidRPr="00C14E51" w:rsidTr="00B96368">
        <w:trPr>
          <w:trHeight w:val="1500"/>
        </w:trPr>
        <w:tc>
          <w:tcPr>
            <w:tcW w:w="1134" w:type="dxa"/>
            <w:vAlign w:val="center"/>
            <w:hideMark/>
          </w:tcPr>
          <w:p w:rsidR="00DC0972" w:rsidRPr="00C14E51" w:rsidRDefault="001063A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92</w:t>
            </w:r>
            <w:r w:rsidR="00DC0972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A háromszög nevezetes vonalai 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(8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4.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Alkalmazás, geometriai feladatok megoldása koordináta-geometriával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A tanult tulajdonságok felidézése; 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ellenőrzés, összetett feladatok megoldása közösen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Szerkesztési készség, geometriai látásmód elmélyítése, összekapcsolása a koordináta-geometria eszköztárával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egyenes egyenlete</w:t>
            </w:r>
          </w:p>
        </w:tc>
      </w:tr>
      <w:tr w:rsidR="00DC0972" w:rsidRPr="00C14E51" w:rsidTr="00B96368">
        <w:trPr>
          <w:trHeight w:val="1500"/>
        </w:trPr>
        <w:tc>
          <w:tcPr>
            <w:tcW w:w="1134" w:type="dxa"/>
            <w:vAlign w:val="center"/>
            <w:hideMark/>
          </w:tcPr>
          <w:p w:rsidR="00DC0972" w:rsidRPr="00C14E51" w:rsidRDefault="001063A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A kör érintője 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5.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Alkalmazás, geometria feladatok megoldása koordináta-geometriával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 körről tanultak felidézése; az érintő fogalma, tulajdonságai. Feladatmegoldás közösen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Szerkesztési készség, geometriai látásmód elmélyítése, összekapcsolása a koordináta-geometria eszköztárával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egyenes és a kör egyenlete</w:t>
            </w:r>
          </w:p>
        </w:tc>
      </w:tr>
      <w:tr w:rsidR="00DC0972" w:rsidRPr="00C14E51" w:rsidTr="00B96368">
        <w:trPr>
          <w:trHeight w:val="1200"/>
        </w:trPr>
        <w:tc>
          <w:tcPr>
            <w:tcW w:w="1134" w:type="dxa"/>
            <w:vAlign w:val="center"/>
            <w:hideMark/>
          </w:tcPr>
          <w:p w:rsidR="00DC0972" w:rsidRPr="00C14E51" w:rsidRDefault="001063A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háromszög területe (8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6.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Területszámítás a koordináta-rendszerben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Tanult összefüggések felidézése; új módszer keresése közös gondolatok alapján; feladatok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Geometriai látásmód elmélyítése, összekapcsolása a koordináta-geometria eszköztárával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egyenes egyenlete, területképletek</w:t>
            </w:r>
          </w:p>
        </w:tc>
      </w:tr>
      <w:tr w:rsidR="00DC0972" w:rsidRPr="00C14E51" w:rsidTr="00B96368">
        <w:trPr>
          <w:trHeight w:val="1500"/>
        </w:trPr>
        <w:tc>
          <w:tcPr>
            <w:tcW w:w="1134" w:type="dxa"/>
            <w:vAlign w:val="center"/>
            <w:hideMark/>
          </w:tcPr>
          <w:p w:rsidR="00DC0972" w:rsidRPr="00C14E51" w:rsidRDefault="001063A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95</w:t>
            </w:r>
            <w:r w:rsidR="00DC0972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Alakzatok távolsága 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(8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7.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Távolságok számítása a koordináta-rendszerben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ellenőrzés, összetett feladatok megoldása közösen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Szerkesztési készség, geometriai látásmód elmélyítése, összekapcsolása a koordináta-geometria eszköztárával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Távolság a koordináta-rendszerben</w:t>
            </w:r>
          </w:p>
        </w:tc>
      </w:tr>
      <w:tr w:rsidR="00DC0972" w:rsidRPr="00C14E51" w:rsidTr="00B96368">
        <w:trPr>
          <w:trHeight w:val="1500"/>
        </w:trPr>
        <w:tc>
          <w:tcPr>
            <w:tcW w:w="1134" w:type="dxa"/>
            <w:vAlign w:val="center"/>
            <w:hideMark/>
          </w:tcPr>
          <w:p w:rsidR="00DC0972" w:rsidRPr="00C14E51" w:rsidRDefault="001063A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Párhuzamosság, merőlegesség és a meredekség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C14E51">
              <w:rPr>
                <w:rFonts w:ascii="Times New Roman" w:hAnsi="Times New Roman"/>
                <w:sz w:val="24"/>
                <w:szCs w:val="24"/>
              </w:rPr>
              <w:t>8.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Párhuzamosság, merőlegesség és meredekség a koordináta-rendszerben, ezek kapcsolata a koordinátákkal</w:t>
            </w:r>
          </w:p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Rávezetés a tanult adatok kapcsolatára, közös munka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Szerkesztési készség, geometriai látásmód elmélyítése, összekapcsolása a koordináta-geometria eszköztárával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DC0972" w:rsidRPr="00C14E51" w:rsidTr="00B96368">
        <w:trPr>
          <w:trHeight w:val="1500"/>
        </w:trPr>
        <w:tc>
          <w:tcPr>
            <w:tcW w:w="1134" w:type="dxa"/>
            <w:vAlign w:val="center"/>
            <w:hideMark/>
          </w:tcPr>
          <w:p w:rsidR="00DC0972" w:rsidRPr="00C14E51" w:rsidRDefault="001063A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97</w:t>
            </w:r>
            <w:r w:rsidR="00DC0972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Vektorok, egyenesek, körök 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(8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9.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További feladatok vektorokra, egyenesekre és körökre. Összegzés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ellenőrzés, összetett feladatok megbeszélése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Szerkesztési készség, geometriai látásmód elmélyítése, összekapcsolása a koordináta-geometria eszköztárával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DC0972" w:rsidRPr="00C14E51" w:rsidTr="00B96368">
        <w:trPr>
          <w:trHeight w:val="1500"/>
        </w:trPr>
        <w:tc>
          <w:tcPr>
            <w:tcW w:w="1134" w:type="dxa"/>
            <w:vAlign w:val="center"/>
            <w:hideMark/>
          </w:tcPr>
          <w:p w:rsidR="00DC0972" w:rsidRPr="00C14E51" w:rsidRDefault="001063A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98</w:t>
            </w:r>
            <w:r w:rsidR="00DC0972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Tudáspróba</w:t>
            </w:r>
          </w:p>
          <w:p w:rsidR="00DC0972" w:rsidRPr="00C14E51" w:rsidRDefault="008D2B03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 </w:t>
            </w:r>
            <w:r w:rsidR="00DC0972">
              <w:rPr>
                <w:rStyle w:val="KiemelsKap"/>
                <w:rFonts w:ascii="Times New Roman" w:hAnsi="Times New Roman"/>
                <w:sz w:val="24"/>
                <w:szCs w:val="24"/>
              </w:rPr>
              <w:t>(9</w:t>
            </w:r>
            <w:r w:rsidR="00DC0972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0. lecke)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További feladatok vektorokra, egyenesekre és körökre. Összegzés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Egyszerűbb feladatok megoldása egyénileg, ellenőrzés, összetett feladatok megbeszélése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Szerkesztési készség, geometriai látásmód elmélyítése, összekapcsolása a koordináta-geometria eszköztárával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  <w:tr w:rsidR="00DC0972" w:rsidRPr="00C14E51" w:rsidTr="00B96368">
        <w:trPr>
          <w:trHeight w:val="1573"/>
        </w:trPr>
        <w:tc>
          <w:tcPr>
            <w:tcW w:w="1134" w:type="dxa"/>
            <w:vAlign w:val="center"/>
            <w:hideMark/>
          </w:tcPr>
          <w:p w:rsidR="00DC0972" w:rsidRPr="00C14E51" w:rsidRDefault="001063A1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DC0972" w:rsidRPr="00C14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 xml:space="preserve">Dolgozat </w:t>
            </w: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Mérés és visszajelzés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Szerkesztési készség, geometriai látásmód elmélyítése, összekapcsolása a koordináta-geometria eszköztárával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C14E51">
              <w:rPr>
                <w:rFonts w:ascii="Times New Roman" w:hAnsi="Times New Roman"/>
                <w:sz w:val="24"/>
                <w:szCs w:val="24"/>
              </w:rPr>
              <w:t>Az eddig tanultak</w:t>
            </w:r>
          </w:p>
        </w:tc>
      </w:tr>
    </w:tbl>
    <w:p w:rsidR="002204CD" w:rsidRPr="000070F2" w:rsidRDefault="002204CD" w:rsidP="002204CD">
      <w:pPr>
        <w:pStyle w:val="TblzatSzveg"/>
      </w:pPr>
    </w:p>
    <w:tbl>
      <w:tblPr>
        <w:tblStyle w:val="Rcsostblzat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685"/>
        <w:gridCol w:w="3544"/>
        <w:gridCol w:w="3119"/>
      </w:tblGrid>
      <w:tr w:rsidR="00DC0972" w:rsidRPr="00C14E51" w:rsidTr="00B96368">
        <w:trPr>
          <w:trHeight w:val="300"/>
        </w:trPr>
        <w:tc>
          <w:tcPr>
            <w:tcW w:w="1134" w:type="dxa"/>
            <w:vAlign w:val="center"/>
            <w:hideMark/>
          </w:tcPr>
          <w:p w:rsidR="00DC0972" w:rsidRPr="00C14E51" w:rsidRDefault="001063A1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100</w:t>
            </w:r>
            <w:r w:rsidR="00DC0972"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DC0972" w:rsidRPr="009725EC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9725EC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Itt a nyár! 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Játékos feladatok</w:t>
            </w:r>
          </w:p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Feladatmegoldás egyénileg, közösen, vetélkedő jelleggel</w:t>
            </w:r>
          </w:p>
        </w:tc>
        <w:tc>
          <w:tcPr>
            <w:tcW w:w="3544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Játék és matematika</w:t>
            </w:r>
          </w:p>
        </w:tc>
        <w:tc>
          <w:tcPr>
            <w:tcW w:w="3119" w:type="dxa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725EC" w:rsidRPr="00C14E51" w:rsidTr="00B96368">
        <w:trPr>
          <w:trHeight w:val="300"/>
        </w:trPr>
        <w:tc>
          <w:tcPr>
            <w:tcW w:w="1134" w:type="dxa"/>
            <w:vAlign w:val="center"/>
          </w:tcPr>
          <w:p w:rsidR="009725EC" w:rsidRPr="00C14E51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101</w:t>
            </w: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725EC" w:rsidRPr="009725EC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9725EC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Itt a nyár! </w:t>
            </w:r>
          </w:p>
          <w:p w:rsidR="009725EC" w:rsidRPr="00C14E51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25EC" w:rsidRPr="00C14E51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Játékos feladatok</w:t>
            </w:r>
          </w:p>
          <w:p w:rsidR="009725EC" w:rsidRPr="00C14E51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Feladatmegoldás egyénileg, közösen, vetélkedő jelleggel</w:t>
            </w:r>
          </w:p>
        </w:tc>
        <w:tc>
          <w:tcPr>
            <w:tcW w:w="3544" w:type="dxa"/>
          </w:tcPr>
          <w:p w:rsidR="009725EC" w:rsidRPr="00C14E51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Játék és matematika</w:t>
            </w:r>
          </w:p>
        </w:tc>
        <w:tc>
          <w:tcPr>
            <w:tcW w:w="3119" w:type="dxa"/>
          </w:tcPr>
          <w:p w:rsidR="009725EC" w:rsidRPr="00C14E51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0972" w:rsidRPr="00C14E51" w:rsidTr="00B96368">
        <w:trPr>
          <w:trHeight w:val="605"/>
        </w:trPr>
        <w:tc>
          <w:tcPr>
            <w:tcW w:w="1134" w:type="dxa"/>
            <w:vAlign w:val="center"/>
            <w:hideMark/>
          </w:tcPr>
          <w:p w:rsidR="00DC0972" w:rsidRPr="00C14E51" w:rsidRDefault="009725EC" w:rsidP="007D5B5D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>
              <w:rPr>
                <w:rStyle w:val="KiemelsKap"/>
                <w:rFonts w:ascii="Times New Roman" w:hAnsi="Times New Roman"/>
                <w:sz w:val="24"/>
                <w:szCs w:val="24"/>
              </w:rPr>
              <w:t>102</w:t>
            </w:r>
            <w:r w:rsidR="00DD7FFB">
              <w:rPr>
                <w:rStyle w:val="KiemelsKap"/>
                <w:rFonts w:ascii="Times New Roman" w:hAnsi="Times New Roman"/>
                <w:sz w:val="24"/>
                <w:szCs w:val="24"/>
              </w:rPr>
              <w:t>-</w:t>
            </w:r>
            <w:r w:rsidR="007D5B5D">
              <w:rPr>
                <w:rStyle w:val="KiemelsKap"/>
                <w:rFonts w:ascii="Times New Roman" w:hAnsi="Times New Roman"/>
                <w:sz w:val="24"/>
                <w:szCs w:val="24"/>
              </w:rPr>
              <w:t>108.</w:t>
            </w:r>
            <w:r w:rsidR="00DD7FFB">
              <w:rPr>
                <w:rStyle w:val="KiemelsKap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00" w:type="dxa"/>
            <w:gridSpan w:val="4"/>
            <w:vAlign w:val="center"/>
            <w:hideMark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r w:rsidRPr="00C14E51">
              <w:rPr>
                <w:rStyle w:val="KiemelsKap"/>
                <w:rFonts w:ascii="Times New Roman" w:hAnsi="Times New Roman"/>
                <w:sz w:val="24"/>
                <w:szCs w:val="24"/>
              </w:rPr>
              <w:t xml:space="preserve">Szaktanári döntés: gyakorlás, ismétlés, összefoglalás stb. </w:t>
            </w:r>
          </w:p>
        </w:tc>
      </w:tr>
      <w:tr w:rsidR="00DC0972" w:rsidRPr="00C14E51" w:rsidTr="007D5B5D">
        <w:trPr>
          <w:trHeight w:val="600"/>
        </w:trPr>
        <w:tc>
          <w:tcPr>
            <w:tcW w:w="1134" w:type="dxa"/>
            <w:vAlign w:val="center"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00" w:type="dxa"/>
            <w:gridSpan w:val="4"/>
            <w:vAlign w:val="center"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</w:tr>
      <w:tr w:rsidR="00DC0972" w:rsidRPr="00C14E51" w:rsidTr="007D5B5D">
        <w:trPr>
          <w:trHeight w:val="600"/>
        </w:trPr>
        <w:tc>
          <w:tcPr>
            <w:tcW w:w="1134" w:type="dxa"/>
            <w:vAlign w:val="center"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vAlign w:val="center"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</w:tr>
      <w:tr w:rsidR="00DC0972" w:rsidRPr="00C14E51" w:rsidTr="007D5B5D">
        <w:trPr>
          <w:trHeight w:val="600"/>
        </w:trPr>
        <w:tc>
          <w:tcPr>
            <w:tcW w:w="1134" w:type="dxa"/>
            <w:vAlign w:val="center"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vAlign w:val="center"/>
          </w:tcPr>
          <w:p w:rsidR="00DC0972" w:rsidRPr="00C14E51" w:rsidRDefault="00DC0972" w:rsidP="00B96368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</w:tr>
      <w:tr w:rsidR="009725EC" w:rsidRPr="00C14E51" w:rsidTr="00B96368">
        <w:trPr>
          <w:trHeight w:val="600"/>
        </w:trPr>
        <w:tc>
          <w:tcPr>
            <w:tcW w:w="1134" w:type="dxa"/>
            <w:vAlign w:val="center"/>
          </w:tcPr>
          <w:p w:rsidR="009725EC" w:rsidRPr="00C14E51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vAlign w:val="center"/>
          </w:tcPr>
          <w:p w:rsidR="009725EC" w:rsidRPr="00C14E51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</w:tr>
      <w:tr w:rsidR="009725EC" w:rsidRPr="00C14E51" w:rsidTr="00B96368">
        <w:trPr>
          <w:trHeight w:val="600"/>
        </w:trPr>
        <w:tc>
          <w:tcPr>
            <w:tcW w:w="1134" w:type="dxa"/>
            <w:vAlign w:val="center"/>
          </w:tcPr>
          <w:p w:rsidR="009725EC" w:rsidRPr="00C14E51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vAlign w:val="center"/>
          </w:tcPr>
          <w:p w:rsidR="009725EC" w:rsidRPr="00C14E51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</w:tr>
      <w:tr w:rsidR="009725EC" w:rsidRPr="00C14E51" w:rsidTr="00B96368">
        <w:trPr>
          <w:trHeight w:val="600"/>
        </w:trPr>
        <w:tc>
          <w:tcPr>
            <w:tcW w:w="1134" w:type="dxa"/>
            <w:vAlign w:val="center"/>
          </w:tcPr>
          <w:p w:rsidR="009725EC" w:rsidRPr="00C14E51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vAlign w:val="center"/>
          </w:tcPr>
          <w:p w:rsidR="009725EC" w:rsidRPr="00C14E51" w:rsidRDefault="009725EC" w:rsidP="009725EC">
            <w:pPr>
              <w:pStyle w:val="TblzatSzveg"/>
              <w:rPr>
                <w:rStyle w:val="KiemelsKap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95A" w:rsidRPr="000070F2" w:rsidRDefault="008A395A" w:rsidP="002204CD">
      <w:pPr>
        <w:pStyle w:val="TblzatSzveg"/>
      </w:pPr>
    </w:p>
    <w:sectPr w:rsidR="008A395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AC" w:rsidRDefault="00FD79AC" w:rsidP="004C3450">
      <w:r>
        <w:separator/>
      </w:r>
    </w:p>
  </w:endnote>
  <w:endnote w:type="continuationSeparator" w:id="0">
    <w:p w:rsidR="00FD79AC" w:rsidRDefault="00FD79AC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:rsidR="00C82066" w:rsidRDefault="00C82066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75D884" wp14:editId="1C00029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82066" w:rsidRPr="0074089C" w:rsidRDefault="00C820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DD7FFB" w:rsidRPr="00DD7FFB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75D88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" adj="21600" fillcolor="#a5e3bb" stroked="f">
                  <v:textbox>
                    <w:txbxContent>
                      <w:p w:rsidR="00C82066" w:rsidRPr="0074089C" w:rsidRDefault="00C82066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DD7FFB" w:rsidRPr="00DD7FFB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66" w:rsidRDefault="00C8206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19292"/>
      <w:docPartObj>
        <w:docPartGallery w:val="Page Numbers (Bottom of Page)"/>
        <w:docPartUnique/>
      </w:docPartObj>
    </w:sdtPr>
    <w:sdtEndPr/>
    <w:sdtContent>
      <w:p w:rsidR="00C82066" w:rsidRDefault="00C82066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12" name="Háromszög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82066" w:rsidRPr="0074089C" w:rsidRDefault="00C820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7D5B5D" w:rsidRPr="007D5B5D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12" o:spid="_x0000_s1027" type="#_x0000_t5" style="position:absolute;left:0;text-align:left;margin-left:90.55pt;margin-top:0;width:141.75pt;height:141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" adj="21600" fillcolor="#a5e3bb" stroked="f">
                  <v:textbox>
                    <w:txbxContent>
                      <w:p w:rsidR="00C82066" w:rsidRPr="0074089C" w:rsidRDefault="00C82066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7D5B5D" w:rsidRPr="007D5B5D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66" w:rsidRDefault="00C820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AC" w:rsidRDefault="00FD79AC" w:rsidP="004C3450">
      <w:r>
        <w:separator/>
      </w:r>
    </w:p>
  </w:footnote>
  <w:footnote w:type="continuationSeparator" w:id="0">
    <w:p w:rsidR="00FD79AC" w:rsidRDefault="00FD79AC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66" w:rsidRDefault="00C8206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66" w:rsidRDefault="00C8206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66" w:rsidRDefault="00C8206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04DB6"/>
    <w:multiLevelType w:val="hybridMultilevel"/>
    <w:tmpl w:val="81F64EEA"/>
    <w:lvl w:ilvl="0" w:tplc="F0B889A8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2E5F"/>
    <w:multiLevelType w:val="hybridMultilevel"/>
    <w:tmpl w:val="76AAC924"/>
    <w:lvl w:ilvl="0" w:tplc="F2B48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5A"/>
    <w:rsid w:val="000032DA"/>
    <w:rsid w:val="000062F5"/>
    <w:rsid w:val="000070F2"/>
    <w:rsid w:val="00013F2A"/>
    <w:rsid w:val="00015F64"/>
    <w:rsid w:val="00025CA7"/>
    <w:rsid w:val="00031AAE"/>
    <w:rsid w:val="00032D62"/>
    <w:rsid w:val="00040F9D"/>
    <w:rsid w:val="00053979"/>
    <w:rsid w:val="00054A62"/>
    <w:rsid w:val="000632FB"/>
    <w:rsid w:val="00067578"/>
    <w:rsid w:val="000679B4"/>
    <w:rsid w:val="00073F8D"/>
    <w:rsid w:val="00085620"/>
    <w:rsid w:val="0009214D"/>
    <w:rsid w:val="000A3C3C"/>
    <w:rsid w:val="000B0B04"/>
    <w:rsid w:val="000B41D4"/>
    <w:rsid w:val="000B6AC5"/>
    <w:rsid w:val="000C124D"/>
    <w:rsid w:val="000C27FC"/>
    <w:rsid w:val="000C3851"/>
    <w:rsid w:val="000C4F42"/>
    <w:rsid w:val="000D32AA"/>
    <w:rsid w:val="000D3B3B"/>
    <w:rsid w:val="000E30DE"/>
    <w:rsid w:val="000E7EE2"/>
    <w:rsid w:val="000F02A1"/>
    <w:rsid w:val="0010472B"/>
    <w:rsid w:val="001063A1"/>
    <w:rsid w:val="00107B49"/>
    <w:rsid w:val="00110879"/>
    <w:rsid w:val="0012547D"/>
    <w:rsid w:val="00126191"/>
    <w:rsid w:val="0012635B"/>
    <w:rsid w:val="00127FE8"/>
    <w:rsid w:val="00134AA0"/>
    <w:rsid w:val="0013526A"/>
    <w:rsid w:val="001400EF"/>
    <w:rsid w:val="0014319F"/>
    <w:rsid w:val="001442F9"/>
    <w:rsid w:val="00145CB1"/>
    <w:rsid w:val="00147AFC"/>
    <w:rsid w:val="00153E4C"/>
    <w:rsid w:val="00154402"/>
    <w:rsid w:val="00161467"/>
    <w:rsid w:val="001621AE"/>
    <w:rsid w:val="001653A2"/>
    <w:rsid w:val="00165DC2"/>
    <w:rsid w:val="00170479"/>
    <w:rsid w:val="001732D8"/>
    <w:rsid w:val="001740EC"/>
    <w:rsid w:val="001807A7"/>
    <w:rsid w:val="001847B4"/>
    <w:rsid w:val="00191D86"/>
    <w:rsid w:val="00194EFE"/>
    <w:rsid w:val="001A1B45"/>
    <w:rsid w:val="001A2C58"/>
    <w:rsid w:val="001A78F4"/>
    <w:rsid w:val="001C4841"/>
    <w:rsid w:val="001C6B1D"/>
    <w:rsid w:val="001C7A20"/>
    <w:rsid w:val="001D497E"/>
    <w:rsid w:val="001D69CB"/>
    <w:rsid w:val="001E75C4"/>
    <w:rsid w:val="001F3A7B"/>
    <w:rsid w:val="001F3E31"/>
    <w:rsid w:val="00204421"/>
    <w:rsid w:val="002060A7"/>
    <w:rsid w:val="002126C2"/>
    <w:rsid w:val="00214506"/>
    <w:rsid w:val="00214F2A"/>
    <w:rsid w:val="002204CD"/>
    <w:rsid w:val="00222B22"/>
    <w:rsid w:val="00225FE8"/>
    <w:rsid w:val="00240F0E"/>
    <w:rsid w:val="00243BD5"/>
    <w:rsid w:val="00253088"/>
    <w:rsid w:val="00255F49"/>
    <w:rsid w:val="00282F85"/>
    <w:rsid w:val="002853E9"/>
    <w:rsid w:val="002877AD"/>
    <w:rsid w:val="0029027B"/>
    <w:rsid w:val="00293147"/>
    <w:rsid w:val="00295E86"/>
    <w:rsid w:val="002A0998"/>
    <w:rsid w:val="002A0D51"/>
    <w:rsid w:val="002A7574"/>
    <w:rsid w:val="002B60CE"/>
    <w:rsid w:val="002B6A19"/>
    <w:rsid w:val="002C30B3"/>
    <w:rsid w:val="002C549D"/>
    <w:rsid w:val="002C6E44"/>
    <w:rsid w:val="002E5A09"/>
    <w:rsid w:val="002E6B57"/>
    <w:rsid w:val="002E7945"/>
    <w:rsid w:val="002F0670"/>
    <w:rsid w:val="002F1566"/>
    <w:rsid w:val="002F191A"/>
    <w:rsid w:val="00310E7C"/>
    <w:rsid w:val="003173EA"/>
    <w:rsid w:val="003200BA"/>
    <w:rsid w:val="00325A44"/>
    <w:rsid w:val="00327766"/>
    <w:rsid w:val="00330542"/>
    <w:rsid w:val="00337B6A"/>
    <w:rsid w:val="003413FA"/>
    <w:rsid w:val="00341DFA"/>
    <w:rsid w:val="00344404"/>
    <w:rsid w:val="00356C49"/>
    <w:rsid w:val="00360C98"/>
    <w:rsid w:val="003634BF"/>
    <w:rsid w:val="00371114"/>
    <w:rsid w:val="00372085"/>
    <w:rsid w:val="00373DFE"/>
    <w:rsid w:val="00380207"/>
    <w:rsid w:val="00385E99"/>
    <w:rsid w:val="0038650B"/>
    <w:rsid w:val="003905D0"/>
    <w:rsid w:val="00392668"/>
    <w:rsid w:val="003A0451"/>
    <w:rsid w:val="003A7AE7"/>
    <w:rsid w:val="003B3614"/>
    <w:rsid w:val="003C2841"/>
    <w:rsid w:val="003C5769"/>
    <w:rsid w:val="003C7288"/>
    <w:rsid w:val="003D0E1B"/>
    <w:rsid w:val="003E0D25"/>
    <w:rsid w:val="003E498B"/>
    <w:rsid w:val="003E6477"/>
    <w:rsid w:val="003E6F07"/>
    <w:rsid w:val="003F13A1"/>
    <w:rsid w:val="003F599A"/>
    <w:rsid w:val="0040101E"/>
    <w:rsid w:val="00402BF4"/>
    <w:rsid w:val="00402D8B"/>
    <w:rsid w:val="00404C7E"/>
    <w:rsid w:val="004078BF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C1F"/>
    <w:rsid w:val="004D119D"/>
    <w:rsid w:val="004D5842"/>
    <w:rsid w:val="004F77D0"/>
    <w:rsid w:val="00501244"/>
    <w:rsid w:val="00504CB7"/>
    <w:rsid w:val="00516B0A"/>
    <w:rsid w:val="00521F99"/>
    <w:rsid w:val="005273F0"/>
    <w:rsid w:val="005276B0"/>
    <w:rsid w:val="00531FEE"/>
    <w:rsid w:val="005369D7"/>
    <w:rsid w:val="005445EE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71A11"/>
    <w:rsid w:val="005743DF"/>
    <w:rsid w:val="005848AA"/>
    <w:rsid w:val="00590934"/>
    <w:rsid w:val="00593FAD"/>
    <w:rsid w:val="00594707"/>
    <w:rsid w:val="00594F91"/>
    <w:rsid w:val="005A0B8A"/>
    <w:rsid w:val="005A1508"/>
    <w:rsid w:val="005A25AF"/>
    <w:rsid w:val="005A69A0"/>
    <w:rsid w:val="005A792B"/>
    <w:rsid w:val="005C0397"/>
    <w:rsid w:val="005C42D1"/>
    <w:rsid w:val="005D1751"/>
    <w:rsid w:val="005D3052"/>
    <w:rsid w:val="005D33B6"/>
    <w:rsid w:val="005D568B"/>
    <w:rsid w:val="005D7EBE"/>
    <w:rsid w:val="005E535F"/>
    <w:rsid w:val="005F094B"/>
    <w:rsid w:val="005F6BDA"/>
    <w:rsid w:val="00606962"/>
    <w:rsid w:val="00612F5E"/>
    <w:rsid w:val="00614735"/>
    <w:rsid w:val="00623E68"/>
    <w:rsid w:val="00625C7D"/>
    <w:rsid w:val="0062796A"/>
    <w:rsid w:val="006334B2"/>
    <w:rsid w:val="00641AC4"/>
    <w:rsid w:val="00645D0C"/>
    <w:rsid w:val="006464DF"/>
    <w:rsid w:val="00646962"/>
    <w:rsid w:val="006508BC"/>
    <w:rsid w:val="00676A04"/>
    <w:rsid w:val="006809A2"/>
    <w:rsid w:val="00683DA6"/>
    <w:rsid w:val="006842A7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274BF"/>
    <w:rsid w:val="00727D79"/>
    <w:rsid w:val="007345A8"/>
    <w:rsid w:val="00734AC2"/>
    <w:rsid w:val="00736AB1"/>
    <w:rsid w:val="0074089C"/>
    <w:rsid w:val="00745CAC"/>
    <w:rsid w:val="00752091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3809"/>
    <w:rsid w:val="007966E6"/>
    <w:rsid w:val="007A49D9"/>
    <w:rsid w:val="007A73C7"/>
    <w:rsid w:val="007B52B9"/>
    <w:rsid w:val="007C2029"/>
    <w:rsid w:val="007C4A9F"/>
    <w:rsid w:val="007C6098"/>
    <w:rsid w:val="007C686D"/>
    <w:rsid w:val="007D5464"/>
    <w:rsid w:val="007D5964"/>
    <w:rsid w:val="007D5B5D"/>
    <w:rsid w:val="007D5BF3"/>
    <w:rsid w:val="007E35EE"/>
    <w:rsid w:val="007E797A"/>
    <w:rsid w:val="007F7C5C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435F7"/>
    <w:rsid w:val="00843E61"/>
    <w:rsid w:val="008440E6"/>
    <w:rsid w:val="008462C2"/>
    <w:rsid w:val="00863793"/>
    <w:rsid w:val="008734E5"/>
    <w:rsid w:val="00874E3D"/>
    <w:rsid w:val="0087613E"/>
    <w:rsid w:val="00876F06"/>
    <w:rsid w:val="0088744A"/>
    <w:rsid w:val="00890A7E"/>
    <w:rsid w:val="008A395A"/>
    <w:rsid w:val="008A61BC"/>
    <w:rsid w:val="008B1737"/>
    <w:rsid w:val="008B72D9"/>
    <w:rsid w:val="008C1BFB"/>
    <w:rsid w:val="008C44E5"/>
    <w:rsid w:val="008C5DBF"/>
    <w:rsid w:val="008D0E0C"/>
    <w:rsid w:val="008D2B03"/>
    <w:rsid w:val="008D5788"/>
    <w:rsid w:val="008E241E"/>
    <w:rsid w:val="008E52E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4402"/>
    <w:rsid w:val="009356F8"/>
    <w:rsid w:val="00940496"/>
    <w:rsid w:val="00941EBD"/>
    <w:rsid w:val="00943B46"/>
    <w:rsid w:val="00943D77"/>
    <w:rsid w:val="00943F8E"/>
    <w:rsid w:val="0094547E"/>
    <w:rsid w:val="009557F1"/>
    <w:rsid w:val="0096050D"/>
    <w:rsid w:val="00960731"/>
    <w:rsid w:val="00963571"/>
    <w:rsid w:val="0096637E"/>
    <w:rsid w:val="009672A2"/>
    <w:rsid w:val="009725EC"/>
    <w:rsid w:val="00975DA9"/>
    <w:rsid w:val="00977B62"/>
    <w:rsid w:val="00980BFA"/>
    <w:rsid w:val="00983E06"/>
    <w:rsid w:val="0099465C"/>
    <w:rsid w:val="009A1043"/>
    <w:rsid w:val="009A32DD"/>
    <w:rsid w:val="009A55AF"/>
    <w:rsid w:val="009B6E2E"/>
    <w:rsid w:val="009C06AC"/>
    <w:rsid w:val="009D280E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4A24"/>
    <w:rsid w:val="00A2694B"/>
    <w:rsid w:val="00A33DCF"/>
    <w:rsid w:val="00A3645E"/>
    <w:rsid w:val="00A40930"/>
    <w:rsid w:val="00A43D9A"/>
    <w:rsid w:val="00A44636"/>
    <w:rsid w:val="00A460C8"/>
    <w:rsid w:val="00A46EC3"/>
    <w:rsid w:val="00A563EB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C6530"/>
    <w:rsid w:val="00AD4D23"/>
    <w:rsid w:val="00AE2EB2"/>
    <w:rsid w:val="00AE6C0E"/>
    <w:rsid w:val="00AF3407"/>
    <w:rsid w:val="00AF3E90"/>
    <w:rsid w:val="00AF4CD8"/>
    <w:rsid w:val="00AF5969"/>
    <w:rsid w:val="00B018D5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712F5"/>
    <w:rsid w:val="00B84332"/>
    <w:rsid w:val="00B85C97"/>
    <w:rsid w:val="00B90A64"/>
    <w:rsid w:val="00B92B14"/>
    <w:rsid w:val="00B94AC0"/>
    <w:rsid w:val="00B95E4B"/>
    <w:rsid w:val="00BA088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4654"/>
    <w:rsid w:val="00C067EC"/>
    <w:rsid w:val="00C10E3E"/>
    <w:rsid w:val="00C12743"/>
    <w:rsid w:val="00C1289E"/>
    <w:rsid w:val="00C14E51"/>
    <w:rsid w:val="00C157EA"/>
    <w:rsid w:val="00C32101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73860"/>
    <w:rsid w:val="00C82066"/>
    <w:rsid w:val="00C84683"/>
    <w:rsid w:val="00C92DDE"/>
    <w:rsid w:val="00C93A7C"/>
    <w:rsid w:val="00CA01F2"/>
    <w:rsid w:val="00CA479A"/>
    <w:rsid w:val="00CB04D5"/>
    <w:rsid w:val="00CB1ED1"/>
    <w:rsid w:val="00CB2AD1"/>
    <w:rsid w:val="00CB7F77"/>
    <w:rsid w:val="00CC1B6A"/>
    <w:rsid w:val="00CC7129"/>
    <w:rsid w:val="00CD5B31"/>
    <w:rsid w:val="00CE0E89"/>
    <w:rsid w:val="00CE33BF"/>
    <w:rsid w:val="00CE59C5"/>
    <w:rsid w:val="00CE7E62"/>
    <w:rsid w:val="00CF010E"/>
    <w:rsid w:val="00CF0A55"/>
    <w:rsid w:val="00CF47C2"/>
    <w:rsid w:val="00D02FFA"/>
    <w:rsid w:val="00D04443"/>
    <w:rsid w:val="00D0470A"/>
    <w:rsid w:val="00D109D7"/>
    <w:rsid w:val="00D12F5D"/>
    <w:rsid w:val="00D15CC2"/>
    <w:rsid w:val="00D211C2"/>
    <w:rsid w:val="00D25F65"/>
    <w:rsid w:val="00D2684F"/>
    <w:rsid w:val="00D27356"/>
    <w:rsid w:val="00D2784D"/>
    <w:rsid w:val="00D27C7B"/>
    <w:rsid w:val="00D319B7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0972"/>
    <w:rsid w:val="00DC2A80"/>
    <w:rsid w:val="00DC2FC2"/>
    <w:rsid w:val="00DC3533"/>
    <w:rsid w:val="00DC69CD"/>
    <w:rsid w:val="00DC7C46"/>
    <w:rsid w:val="00DC7F1B"/>
    <w:rsid w:val="00DD2499"/>
    <w:rsid w:val="00DD7FFB"/>
    <w:rsid w:val="00DE392E"/>
    <w:rsid w:val="00DF154B"/>
    <w:rsid w:val="00DF7A04"/>
    <w:rsid w:val="00E016F0"/>
    <w:rsid w:val="00E045CD"/>
    <w:rsid w:val="00E0462B"/>
    <w:rsid w:val="00E061C7"/>
    <w:rsid w:val="00E07DB6"/>
    <w:rsid w:val="00E10F1D"/>
    <w:rsid w:val="00E2087E"/>
    <w:rsid w:val="00E27799"/>
    <w:rsid w:val="00E30E9E"/>
    <w:rsid w:val="00E333A0"/>
    <w:rsid w:val="00E374BF"/>
    <w:rsid w:val="00E51DD7"/>
    <w:rsid w:val="00E545B4"/>
    <w:rsid w:val="00E5694E"/>
    <w:rsid w:val="00E5703F"/>
    <w:rsid w:val="00E61E05"/>
    <w:rsid w:val="00E62B44"/>
    <w:rsid w:val="00E63963"/>
    <w:rsid w:val="00E64C96"/>
    <w:rsid w:val="00E66416"/>
    <w:rsid w:val="00E82CC5"/>
    <w:rsid w:val="00E8303A"/>
    <w:rsid w:val="00E847B9"/>
    <w:rsid w:val="00E930FB"/>
    <w:rsid w:val="00E96349"/>
    <w:rsid w:val="00EA171D"/>
    <w:rsid w:val="00EA66E1"/>
    <w:rsid w:val="00EA706D"/>
    <w:rsid w:val="00EB287E"/>
    <w:rsid w:val="00EB552B"/>
    <w:rsid w:val="00EC0C1C"/>
    <w:rsid w:val="00EE2D92"/>
    <w:rsid w:val="00EE4864"/>
    <w:rsid w:val="00EE7BB5"/>
    <w:rsid w:val="00EF3F42"/>
    <w:rsid w:val="00EF71FA"/>
    <w:rsid w:val="00F01385"/>
    <w:rsid w:val="00F015B0"/>
    <w:rsid w:val="00F10731"/>
    <w:rsid w:val="00F11699"/>
    <w:rsid w:val="00F131DB"/>
    <w:rsid w:val="00F133A7"/>
    <w:rsid w:val="00F15938"/>
    <w:rsid w:val="00F167BE"/>
    <w:rsid w:val="00F16B48"/>
    <w:rsid w:val="00F20803"/>
    <w:rsid w:val="00F229F9"/>
    <w:rsid w:val="00F33318"/>
    <w:rsid w:val="00F56D4E"/>
    <w:rsid w:val="00F70665"/>
    <w:rsid w:val="00F7304D"/>
    <w:rsid w:val="00F74FB4"/>
    <w:rsid w:val="00F77797"/>
    <w:rsid w:val="00F81F02"/>
    <w:rsid w:val="00F865EF"/>
    <w:rsid w:val="00FA1F85"/>
    <w:rsid w:val="00FA4A48"/>
    <w:rsid w:val="00FA76A3"/>
    <w:rsid w:val="00FA7E39"/>
    <w:rsid w:val="00FC7BA2"/>
    <w:rsid w:val="00FD0427"/>
    <w:rsid w:val="00FD30D3"/>
    <w:rsid w:val="00FD4396"/>
    <w:rsid w:val="00FD4C81"/>
    <w:rsid w:val="00FD6DAB"/>
    <w:rsid w:val="00FD79AC"/>
    <w:rsid w:val="00FE1BEB"/>
    <w:rsid w:val="00FE4003"/>
    <w:rsid w:val="00FE5179"/>
    <w:rsid w:val="00FF023A"/>
    <w:rsid w:val="00FF597E"/>
    <w:rsid w:val="00FF5E83"/>
    <w:rsid w:val="00FF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3D357C"/>
  <w15:docId w15:val="{EDEC8C3E-0B26-4AAD-8927-ABEF053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table" w:styleId="Rcsostblzat">
    <w:name w:val="Table Grid"/>
    <w:basedOn w:val="Normltblzat"/>
    <w:uiPriority w:val="39"/>
    <w:rsid w:val="002204C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mmus\Downloads\Tanmenet_Sablon_FI%20(2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22C2-3FC5-4831-8CC6-7EE1ADAC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Tanmenet_Sablon_FI (2).dotx</Template>
  <TotalTime>1</TotalTime>
  <Pages>22</Pages>
  <Words>3643</Words>
  <Characters>25138</Characters>
  <Application>Microsoft Office Word</Application>
  <DocSecurity>0</DocSecurity>
  <Lines>209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kki</dc:creator>
  <cp:lastModifiedBy>Windows-felhasználó</cp:lastModifiedBy>
  <cp:revision>2</cp:revision>
  <cp:lastPrinted>2016-05-25T07:54:00Z</cp:lastPrinted>
  <dcterms:created xsi:type="dcterms:W3CDTF">2023-09-17T07:37:00Z</dcterms:created>
  <dcterms:modified xsi:type="dcterms:W3CDTF">2023-09-17T07:37:00Z</dcterms:modified>
</cp:coreProperties>
</file>